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4DB8E" w14:textId="77777777" w:rsidR="00F47E12" w:rsidRPr="00EC5030" w:rsidRDefault="00F47E12" w:rsidP="00F47E12">
      <w:pPr>
        <w:pStyle w:val="BodyText"/>
        <w:spacing w:after="0"/>
        <w:rPr>
          <w:rFonts w:ascii="Arial" w:hAnsi="Arial" w:cs="Arial"/>
          <w:color w:val="000000" w:themeColor="text1"/>
          <w:sz w:val="22"/>
        </w:rPr>
      </w:pPr>
      <w:r w:rsidRPr="00EC5030">
        <w:rPr>
          <w:rFonts w:ascii="Arial" w:hAnsi="Arial" w:cs="Arial"/>
          <w:color w:val="000000" w:themeColor="text1"/>
          <w:sz w:val="22"/>
        </w:rPr>
        <w:t xml:space="preserve">TO: SERVICE MEMBERS, VETERANS, AND MILITARY FAMILIES </w:t>
      </w:r>
    </w:p>
    <w:p w14:paraId="5D17BDD7" w14:textId="77777777" w:rsidR="00F47E12" w:rsidRPr="00EC5030" w:rsidRDefault="00F47E12" w:rsidP="00F47E12">
      <w:pPr>
        <w:pStyle w:val="BodyText"/>
        <w:rPr>
          <w:rFonts w:ascii="Arial" w:hAnsi="Arial" w:cs="Arial"/>
          <w:b/>
          <w:color w:val="000000" w:themeColor="text1"/>
          <w:sz w:val="22"/>
          <w:u w:val="single"/>
        </w:rPr>
      </w:pPr>
      <w:r w:rsidRPr="00EC5030">
        <w:rPr>
          <w:rFonts w:ascii="Arial" w:hAnsi="Arial" w:cs="Arial"/>
          <w:noProof/>
          <w:color w:val="000000" w:themeColor="text1"/>
          <w:sz w:val="22"/>
        </w:rPr>
        <w:t>SUBJECT:</w:t>
      </w:r>
      <w:r w:rsidRPr="00EC5030">
        <w:rPr>
          <w:rFonts w:ascii="Arial" w:hAnsi="Arial" w:cs="Arial"/>
          <w:color w:val="000000" w:themeColor="text1"/>
          <w:sz w:val="22"/>
        </w:rPr>
        <w:t xml:space="preserve"> “One Click, One Call” [OR INSERT NAME OF PROGRAM]</w:t>
      </w:r>
    </w:p>
    <w:p w14:paraId="72DAB71F" w14:textId="77777777" w:rsidR="00F47E12" w:rsidRPr="00EC5030" w:rsidRDefault="00F47E12" w:rsidP="00F47E12">
      <w:pPr>
        <w:pStyle w:val="BodyText"/>
        <w:spacing w:after="0"/>
        <w:rPr>
          <w:rFonts w:ascii="Arial" w:hAnsi="Arial" w:cs="Arial"/>
          <w:b/>
          <w:color w:val="000000" w:themeColor="text1"/>
          <w:szCs w:val="28"/>
        </w:rPr>
      </w:pPr>
      <w:r w:rsidRPr="00EC5030">
        <w:rPr>
          <w:rFonts w:ascii="Arial" w:hAnsi="Arial" w:cs="Arial"/>
          <w:b/>
          <w:color w:val="000000" w:themeColor="text1"/>
          <w:szCs w:val="28"/>
        </w:rPr>
        <w:t>LOOKING FOR A RIDE?</w:t>
      </w:r>
    </w:p>
    <w:p w14:paraId="4BB00E2E" w14:textId="77777777" w:rsidR="00F47E12" w:rsidRPr="00EC5030" w:rsidRDefault="00F47E12" w:rsidP="00F47E12">
      <w:pPr>
        <w:pStyle w:val="BodyText"/>
        <w:rPr>
          <w:rFonts w:ascii="Arial" w:hAnsi="Arial" w:cs="Arial"/>
          <w:b/>
          <w:color w:val="000000" w:themeColor="text1"/>
          <w:sz w:val="22"/>
        </w:rPr>
      </w:pPr>
      <w:r w:rsidRPr="00EC5030">
        <w:rPr>
          <w:rFonts w:ascii="Arial" w:hAnsi="Arial" w:cs="Arial"/>
          <w:b/>
          <w:color w:val="000000" w:themeColor="text1"/>
          <w:sz w:val="22"/>
        </w:rPr>
        <w:t>Contact</w:t>
      </w:r>
      <w:r w:rsidRPr="00123CED">
        <w:rPr>
          <w:rFonts w:ascii="Arial" w:hAnsi="Arial" w:cs="Arial"/>
          <w:b/>
          <w:color w:val="1F497D" w:themeColor="text2"/>
          <w:sz w:val="22"/>
        </w:rPr>
        <w:t xml:space="preserve"> </w:t>
      </w:r>
      <w:r w:rsidRPr="00123CED">
        <w:rPr>
          <w:rFonts w:ascii="Arial" w:hAnsi="Arial" w:cs="Arial"/>
          <w:b/>
          <w:color w:val="C00000"/>
          <w:sz w:val="22"/>
        </w:rPr>
        <w:t xml:space="preserve">[1-800-xxx-xxxx or </w:t>
      </w:r>
      <w:hyperlink r:id="rId9" w:history="1">
        <w:r w:rsidRPr="00123CED">
          <w:rPr>
            <w:rStyle w:val="Hyperlink"/>
            <w:rFonts w:ascii="Arial" w:eastAsia="Times New Roman" w:hAnsi="Arial" w:cs="Arial"/>
            <w:b/>
            <w:bCs/>
            <w:color w:val="C00000"/>
            <w:sz w:val="22"/>
          </w:rPr>
          <w:t>email@server.com</w:t>
        </w:r>
      </w:hyperlink>
      <w:r w:rsidRPr="00123CED">
        <w:rPr>
          <w:rFonts w:ascii="Arial" w:hAnsi="Arial" w:cs="Arial"/>
          <w:b/>
          <w:color w:val="C00000"/>
          <w:sz w:val="22"/>
        </w:rPr>
        <w:t>]</w:t>
      </w:r>
      <w:r w:rsidRPr="00EC5030">
        <w:rPr>
          <w:rFonts w:ascii="Arial" w:hAnsi="Arial" w:cs="Arial"/>
          <w:b/>
          <w:color w:val="000000" w:themeColor="text1"/>
          <w:sz w:val="22"/>
        </w:rPr>
        <w:t xml:space="preserve"> to connect to the mode of transportation you need!</w:t>
      </w:r>
    </w:p>
    <w:p w14:paraId="3C1CE689" w14:textId="77777777" w:rsidR="00F47E12" w:rsidRPr="00123CED" w:rsidRDefault="00F47E12" w:rsidP="00F47E12">
      <w:pPr>
        <w:pStyle w:val="BodyText"/>
        <w:rPr>
          <w:rFonts w:ascii="Arial" w:hAnsi="Arial" w:cs="Arial"/>
          <w:sz w:val="22"/>
        </w:rPr>
      </w:pPr>
      <w:r w:rsidRPr="00123CED">
        <w:rPr>
          <w:rFonts w:ascii="Arial" w:hAnsi="Arial" w:cs="Arial"/>
          <w:sz w:val="22"/>
        </w:rPr>
        <w:t xml:space="preserve">You served our country, now let us serve you!  </w:t>
      </w:r>
    </w:p>
    <w:p w14:paraId="3BC4D7DB" w14:textId="77777777" w:rsidR="00F47E12" w:rsidRPr="00123CED" w:rsidRDefault="00F47E12" w:rsidP="00F47E12">
      <w:pPr>
        <w:pStyle w:val="BodyText"/>
        <w:rPr>
          <w:rFonts w:ascii="Arial" w:hAnsi="Arial" w:cs="Arial"/>
          <w:sz w:val="22"/>
        </w:rPr>
      </w:pPr>
      <w:r w:rsidRPr="00123CED">
        <w:rPr>
          <w:rFonts w:ascii="Arial" w:hAnsi="Arial" w:cs="Arial"/>
          <w:sz w:val="22"/>
        </w:rPr>
        <w:t xml:space="preserve">To say thanks for all you’ve done for us, the </w:t>
      </w:r>
      <w:r w:rsidRPr="00123CED">
        <w:rPr>
          <w:rFonts w:ascii="Arial" w:hAnsi="Arial" w:cs="Arial"/>
          <w:color w:val="C00000"/>
          <w:sz w:val="22"/>
        </w:rPr>
        <w:t>[INSERT NAME OF COMMUNITY]</w:t>
      </w:r>
      <w:r w:rsidRPr="00123CED">
        <w:rPr>
          <w:rFonts w:ascii="Arial" w:hAnsi="Arial" w:cs="Arial"/>
          <w:sz w:val="22"/>
        </w:rPr>
        <w:t xml:space="preserve"> community wants to do something for you by helping you connect to the transportation options near you!  </w:t>
      </w:r>
    </w:p>
    <w:p w14:paraId="0999CE58" w14:textId="77777777" w:rsidR="00F47E12" w:rsidRPr="00123CED" w:rsidRDefault="00F47E12" w:rsidP="00F47E12">
      <w:pPr>
        <w:pStyle w:val="BodyText"/>
        <w:rPr>
          <w:rFonts w:ascii="Arial" w:hAnsi="Arial" w:cs="Arial"/>
          <w:b/>
          <w:i/>
          <w:color w:val="1F497D" w:themeColor="text2"/>
          <w:szCs w:val="27"/>
        </w:rPr>
      </w:pPr>
      <w:r w:rsidRPr="00EC5030">
        <w:rPr>
          <w:rFonts w:ascii="Arial" w:hAnsi="Arial" w:cs="Arial"/>
          <w:b/>
          <w:i/>
          <w:color w:val="000000" w:themeColor="text1"/>
          <w:szCs w:val="27"/>
        </w:rPr>
        <w:t>“One Click, One Call”</w:t>
      </w:r>
      <w:r w:rsidRPr="00123CED">
        <w:rPr>
          <w:rFonts w:ascii="Arial" w:hAnsi="Arial" w:cs="Arial"/>
          <w:b/>
          <w:i/>
          <w:color w:val="1F497D" w:themeColor="text2"/>
          <w:szCs w:val="27"/>
        </w:rPr>
        <w:t xml:space="preserve"> </w:t>
      </w:r>
      <w:r w:rsidRPr="00123CED">
        <w:rPr>
          <w:rFonts w:ascii="Arial" w:hAnsi="Arial" w:cs="Arial"/>
          <w:b/>
          <w:i/>
          <w:color w:val="C00000"/>
          <w:szCs w:val="27"/>
        </w:rPr>
        <w:t>[or Insert Name of Program]</w:t>
      </w:r>
    </w:p>
    <w:p w14:paraId="6C8DBB04" w14:textId="77777777" w:rsidR="00F47E12" w:rsidRPr="00EC5030" w:rsidRDefault="00F47E12" w:rsidP="00F47E12">
      <w:pPr>
        <w:pStyle w:val="Heading1"/>
        <w:rPr>
          <w:rFonts w:ascii="Arial" w:hAnsi="Arial" w:cs="Arial"/>
          <w:color w:val="000000" w:themeColor="text1"/>
          <w:sz w:val="22"/>
        </w:rPr>
      </w:pPr>
      <w:r w:rsidRPr="00EC5030">
        <w:rPr>
          <w:rFonts w:ascii="Arial" w:hAnsi="Arial" w:cs="Arial"/>
          <w:color w:val="000000" w:themeColor="text1"/>
          <w:sz w:val="22"/>
        </w:rPr>
        <w:t>How It Works:</w:t>
      </w:r>
    </w:p>
    <w:p w14:paraId="144C7960" w14:textId="77777777" w:rsidR="00F47E12" w:rsidRPr="00123CED" w:rsidRDefault="00F47E12" w:rsidP="00F47E12">
      <w:pPr>
        <w:pStyle w:val="ListBullet"/>
        <w:rPr>
          <w:rFonts w:ascii="Arial" w:hAnsi="Arial" w:cs="Arial"/>
          <w:sz w:val="22"/>
        </w:rPr>
      </w:pPr>
      <w:r w:rsidRPr="00123CED">
        <w:rPr>
          <w:rFonts w:ascii="Arial" w:hAnsi="Arial" w:cs="Arial"/>
          <w:sz w:val="22"/>
        </w:rPr>
        <w:t>We offer one place where you can easily access several types of transportation options.</w:t>
      </w:r>
    </w:p>
    <w:p w14:paraId="54D90129" w14:textId="77777777" w:rsidR="00F47E12" w:rsidRPr="00123CED" w:rsidRDefault="00F47E12" w:rsidP="00F47E12">
      <w:pPr>
        <w:pStyle w:val="ListBullet"/>
        <w:spacing w:after="0"/>
        <w:rPr>
          <w:rFonts w:ascii="Arial" w:hAnsi="Arial" w:cs="Arial"/>
          <w:sz w:val="22"/>
        </w:rPr>
      </w:pPr>
      <w:r w:rsidRPr="00123CED">
        <w:rPr>
          <w:rFonts w:ascii="Arial" w:hAnsi="Arial" w:cs="Arial"/>
          <w:sz w:val="22"/>
        </w:rPr>
        <w:t xml:space="preserve">Just </w:t>
      </w:r>
      <w:r w:rsidRPr="00123CED">
        <w:rPr>
          <w:rFonts w:ascii="Arial" w:hAnsi="Arial" w:cs="Arial"/>
          <w:color w:val="C00000"/>
          <w:sz w:val="22"/>
        </w:rPr>
        <w:t xml:space="preserve">[SELECT APPROPRIATE: CALL, TEXT, EMAIL] [1-800-XXX-XXXX or </w:t>
      </w:r>
      <w:hyperlink r:id="rId10" w:history="1">
        <w:r w:rsidRPr="00123CED">
          <w:rPr>
            <w:rStyle w:val="Hyperlink"/>
            <w:rFonts w:ascii="Arial" w:hAnsi="Arial" w:cs="Arial"/>
            <w:bCs/>
            <w:iCs/>
            <w:color w:val="C00000"/>
            <w:sz w:val="22"/>
          </w:rPr>
          <w:t>EMAIL@SERVER.COM</w:t>
        </w:r>
      </w:hyperlink>
      <w:r w:rsidRPr="00123CED">
        <w:rPr>
          <w:rFonts w:ascii="Arial" w:hAnsi="Arial" w:cs="Arial"/>
          <w:color w:val="C00000"/>
          <w:sz w:val="22"/>
        </w:rPr>
        <w:t>]</w:t>
      </w:r>
      <w:r w:rsidRPr="00123CED">
        <w:rPr>
          <w:rFonts w:ascii="Arial" w:hAnsi="Arial" w:cs="Arial"/>
          <w:sz w:val="22"/>
        </w:rPr>
        <w:t xml:space="preserve"> to connect to</w:t>
      </w:r>
      <w:r w:rsidR="00692493" w:rsidRPr="00123CED">
        <w:rPr>
          <w:rFonts w:ascii="Arial" w:hAnsi="Arial" w:cs="Arial"/>
          <w:sz w:val="22"/>
        </w:rPr>
        <w:t xml:space="preserve"> all of the available </w:t>
      </w:r>
      <w:r w:rsidRPr="00123CED">
        <w:rPr>
          <w:rFonts w:ascii="Arial" w:hAnsi="Arial" w:cs="Arial"/>
          <w:sz w:val="22"/>
        </w:rPr>
        <w:t>mode</w:t>
      </w:r>
      <w:r w:rsidR="00692493" w:rsidRPr="00123CED">
        <w:rPr>
          <w:rFonts w:ascii="Arial" w:hAnsi="Arial" w:cs="Arial"/>
          <w:sz w:val="22"/>
        </w:rPr>
        <w:t>s of transportation.</w:t>
      </w:r>
    </w:p>
    <w:p w14:paraId="240E5EF5" w14:textId="77777777" w:rsidR="00F47E12" w:rsidRPr="00123CED" w:rsidRDefault="00EB7128" w:rsidP="00F47E12">
      <w:pPr>
        <w:pStyle w:val="ListBullet"/>
        <w:spacing w:after="0"/>
        <w:rPr>
          <w:rFonts w:ascii="Arial" w:hAnsi="Arial" w:cs="Arial"/>
          <w:sz w:val="22"/>
        </w:rPr>
      </w:pPr>
      <w:r w:rsidRPr="00123CED">
        <w:rPr>
          <w:rFonts w:ascii="Arial" w:hAnsi="Arial" w:cs="Arial"/>
          <w:sz w:val="22"/>
        </w:rPr>
        <w:t>A call center representative will be available from</w:t>
      </w:r>
      <w:r w:rsidR="00F47E12" w:rsidRPr="00123CED">
        <w:rPr>
          <w:rFonts w:ascii="Arial" w:hAnsi="Arial" w:cs="Arial"/>
          <w:color w:val="C00000"/>
          <w:sz w:val="22"/>
        </w:rPr>
        <w:t xml:space="preserve"> [INSERT TIME FRAME] </w:t>
      </w:r>
      <w:r w:rsidR="00F47E12" w:rsidRPr="00123CED">
        <w:rPr>
          <w:rFonts w:ascii="Arial" w:hAnsi="Arial" w:cs="Arial"/>
          <w:sz w:val="22"/>
        </w:rPr>
        <w:t>to</w:t>
      </w:r>
      <w:r w:rsidRPr="00123CED">
        <w:rPr>
          <w:rFonts w:ascii="Arial" w:hAnsi="Arial" w:cs="Arial"/>
          <w:sz w:val="22"/>
        </w:rPr>
        <w:t xml:space="preserve"> </w:t>
      </w:r>
      <w:r w:rsidRPr="00123CED">
        <w:rPr>
          <w:rFonts w:ascii="Arial" w:hAnsi="Arial" w:cs="Arial"/>
          <w:color w:val="C00000"/>
          <w:sz w:val="22"/>
        </w:rPr>
        <w:t xml:space="preserve">[INSERT TIME FRAME] </w:t>
      </w:r>
      <w:r w:rsidRPr="00123CED">
        <w:rPr>
          <w:rFonts w:ascii="Arial" w:hAnsi="Arial" w:cs="Arial"/>
          <w:sz w:val="22"/>
        </w:rPr>
        <w:t>to respond to your transportation requests</w:t>
      </w:r>
      <w:r w:rsidR="00F47E12" w:rsidRPr="00123CED">
        <w:rPr>
          <w:rFonts w:ascii="Arial" w:hAnsi="Arial" w:cs="Arial"/>
          <w:sz w:val="22"/>
        </w:rPr>
        <w:t>:</w:t>
      </w:r>
    </w:p>
    <w:p w14:paraId="565DA768" w14:textId="77777777" w:rsidR="00F47E12" w:rsidRPr="00123CED" w:rsidRDefault="00230EFF" w:rsidP="002635F1">
      <w:pPr>
        <w:pStyle w:val="ListBullet2"/>
        <w:numPr>
          <w:ilvl w:val="0"/>
          <w:numId w:val="19"/>
        </w:numPr>
        <w:rPr>
          <w:rFonts w:ascii="Arial" w:hAnsi="Arial" w:cs="Arial"/>
          <w:color w:val="C00000"/>
          <w:sz w:val="22"/>
        </w:rPr>
      </w:pPr>
      <w:r w:rsidRPr="00123CED">
        <w:rPr>
          <w:rFonts w:ascii="Arial" w:hAnsi="Arial" w:cs="Arial"/>
          <w:color w:val="000000" w:themeColor="text1"/>
          <w:sz w:val="22"/>
        </w:rPr>
        <w:t>Transportation</w:t>
      </w:r>
      <w:r w:rsidR="007A2808" w:rsidRPr="00123CED">
        <w:rPr>
          <w:rFonts w:ascii="Arial" w:hAnsi="Arial" w:cs="Arial"/>
          <w:color w:val="000000" w:themeColor="text1"/>
          <w:sz w:val="22"/>
        </w:rPr>
        <w:t xml:space="preserve"> drop off and pick up locations may be to:</w:t>
      </w:r>
      <w:r w:rsidRPr="00123CED">
        <w:rPr>
          <w:rFonts w:ascii="Arial" w:hAnsi="Arial" w:cs="Arial"/>
          <w:color w:val="C00000"/>
          <w:sz w:val="22"/>
        </w:rPr>
        <w:t xml:space="preserve"> </w:t>
      </w:r>
      <w:r w:rsidR="00F47E12" w:rsidRPr="00123CED">
        <w:rPr>
          <w:rFonts w:ascii="Arial" w:hAnsi="Arial" w:cs="Arial"/>
          <w:color w:val="C00000"/>
          <w:sz w:val="22"/>
        </w:rPr>
        <w:t>[LIST TRANSPORTATION DROP OFF LOCATIONS I.E. WORK, PRACTICES, SHOPPING, APPOINTMENTS, ETC.]</w:t>
      </w:r>
    </w:p>
    <w:p w14:paraId="61EC28C8" w14:textId="77777777" w:rsidR="00F47E12" w:rsidRPr="00EC5030" w:rsidRDefault="00F47E12" w:rsidP="00F47E12">
      <w:pPr>
        <w:pStyle w:val="BodyText"/>
        <w:rPr>
          <w:rFonts w:ascii="Arial" w:hAnsi="Arial" w:cs="Arial"/>
          <w:b/>
          <w:i/>
          <w:color w:val="000000" w:themeColor="text1"/>
          <w:szCs w:val="27"/>
        </w:rPr>
      </w:pPr>
      <w:r w:rsidRPr="00EC5030">
        <w:rPr>
          <w:rFonts w:ascii="Arial" w:hAnsi="Arial" w:cs="Arial"/>
          <w:b/>
          <w:i/>
          <w:color w:val="000000" w:themeColor="text1"/>
          <w:szCs w:val="27"/>
        </w:rPr>
        <w:t>Connecting America's Military Community to the Opportunities they Deserve</w:t>
      </w:r>
    </w:p>
    <w:p w14:paraId="3BE55EFE" w14:textId="77777777" w:rsidR="000010E1" w:rsidRPr="00EC5030" w:rsidRDefault="00F47E12" w:rsidP="00F47E12">
      <w:pPr>
        <w:pStyle w:val="BodyText"/>
        <w:rPr>
          <w:rFonts w:ascii="Arial" w:hAnsi="Arial" w:cs="Arial"/>
          <w:color w:val="000000" w:themeColor="text1"/>
          <w:sz w:val="18"/>
          <w:szCs w:val="20"/>
        </w:rPr>
      </w:pPr>
      <w:r w:rsidRPr="00EC5030">
        <w:rPr>
          <w:rFonts w:ascii="Arial" w:hAnsi="Arial" w:cs="Arial"/>
          <w:color w:val="000000" w:themeColor="text1"/>
          <w:sz w:val="18"/>
          <w:szCs w:val="20"/>
        </w:rPr>
        <w:t xml:space="preserve">The Veterans Transportation and Community Living Initiative </w:t>
      </w:r>
      <w:proofErr w:type="gramStart"/>
      <w:r w:rsidR="00123CED" w:rsidRPr="00EC5030">
        <w:rPr>
          <w:rFonts w:ascii="Arial" w:hAnsi="Arial" w:cs="Arial"/>
          <w:color w:val="000000" w:themeColor="text1"/>
          <w:sz w:val="18"/>
          <w:szCs w:val="20"/>
        </w:rPr>
        <w:t>was</w:t>
      </w:r>
      <w:proofErr w:type="gramEnd"/>
      <w:r w:rsidR="00123CED" w:rsidRPr="00EC5030">
        <w:rPr>
          <w:rFonts w:ascii="Arial" w:hAnsi="Arial" w:cs="Arial"/>
          <w:color w:val="000000" w:themeColor="text1"/>
          <w:sz w:val="18"/>
          <w:szCs w:val="20"/>
        </w:rPr>
        <w:t xml:space="preserve"> established to help V</w:t>
      </w:r>
      <w:r w:rsidRPr="00EC5030">
        <w:rPr>
          <w:rFonts w:ascii="Arial" w:hAnsi="Arial" w:cs="Arial"/>
          <w:color w:val="000000" w:themeColor="text1"/>
          <w:sz w:val="18"/>
          <w:szCs w:val="20"/>
        </w:rPr>
        <w:t>eterans, Service members and military Families bridge the transportation gap.  This initiative assists communities across the country to build or to expand access to information about local transportation options.  This is our way of saying thank you to America's military community for their tremendous service.</w:t>
      </w:r>
    </w:p>
    <w:p w14:paraId="697A040C" w14:textId="77777777" w:rsidR="00EB7128" w:rsidRPr="00123CED" w:rsidRDefault="00EB7128" w:rsidP="00F47E12">
      <w:pPr>
        <w:pStyle w:val="BodyText"/>
        <w:rPr>
          <w:rFonts w:ascii="Arial" w:hAnsi="Arial" w:cs="Arial"/>
          <w:sz w:val="18"/>
          <w:szCs w:val="20"/>
        </w:rPr>
      </w:pPr>
      <w:bookmarkStart w:id="0" w:name="_GoBack"/>
      <w:bookmarkEnd w:id="0"/>
    </w:p>
    <w:sectPr w:rsidR="00EB7128" w:rsidRPr="00123CED" w:rsidSect="00CD0722">
      <w:footerReference w:type="default" r:id="rId11"/>
      <w:pgSz w:w="12240" w:h="15840"/>
      <w:pgMar w:top="1944" w:right="1440" w:bottom="1440" w:left="1440" w:header="36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82360" w14:textId="77777777" w:rsidR="009667F9" w:rsidRDefault="009667F9" w:rsidP="006121CB">
      <w:r>
        <w:separator/>
      </w:r>
    </w:p>
  </w:endnote>
  <w:endnote w:type="continuationSeparator" w:id="0">
    <w:p w14:paraId="12ABBB42" w14:textId="77777777" w:rsidR="009667F9" w:rsidRDefault="009667F9" w:rsidP="0061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C940C" w14:textId="77777777" w:rsidR="00123CED" w:rsidRPr="00123CED" w:rsidRDefault="00123CED" w:rsidP="00123CED">
    <w:pPr>
      <w:pStyle w:val="Footer"/>
      <w:spacing w:after="0"/>
      <w:rPr>
        <w:rFonts w:ascii="Arial Narrow" w:hAnsi="Arial Narrow"/>
        <w:b/>
        <w:color w:val="0070C0"/>
      </w:rPr>
    </w:pPr>
    <w:r w:rsidRPr="00123CED">
      <w:rPr>
        <w:rFonts w:ascii="Arial Narrow" w:hAnsi="Arial Narrow"/>
        <w:b/>
        <w:noProof/>
        <w:color w:val="0070C0"/>
      </w:rPr>
      <w:drawing>
        <wp:anchor distT="0" distB="0" distL="114300" distR="114300" simplePos="0" relativeHeight="251659264" behindDoc="1" locked="0" layoutInCell="1" allowOverlap="1" wp14:anchorId="75FDFDAF" wp14:editId="2BFA12F8">
          <wp:simplePos x="0" y="0"/>
          <wp:positionH relativeFrom="column">
            <wp:align>center</wp:align>
          </wp:positionH>
          <wp:positionV relativeFrom="page">
            <wp:posOffset>8458200</wp:posOffset>
          </wp:positionV>
          <wp:extent cx="7315200" cy="13430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A_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1343025"/>
                  </a:xfrm>
                  <a:prstGeom prst="rect">
                    <a:avLst/>
                  </a:prstGeom>
                  <a:extLst>
                    <a:ext uri="{FAA26D3D-D897-4be2-8F04-BA451C77F1D7}">
                      <ma14:placeholderFlag xmlns:ma14="http://schemas.microsoft.com/office/mac/drawingml/2011/main"/>
                    </a:ext>
                  </a:extLst>
                </pic:spPr>
              </pic:pic>
            </a:graphicData>
          </a:graphic>
        </wp:anchor>
      </w:drawing>
    </w:r>
    <w:r w:rsidRPr="00123CED">
      <w:rPr>
        <w:rFonts w:ascii="Arial Narrow" w:hAnsi="Arial Narrow"/>
        <w:b/>
        <w:color w:val="0070C0"/>
      </w:rPr>
      <w:t xml:space="preserve">Veterans Transportation and Community Living Initiative </w:t>
    </w:r>
  </w:p>
  <w:p w14:paraId="77986F5E" w14:textId="77777777" w:rsidR="00123CED" w:rsidRPr="00123CED" w:rsidRDefault="00123CED" w:rsidP="00123CED">
    <w:pPr>
      <w:pStyle w:val="Footer"/>
      <w:spacing w:after="120"/>
      <w:rPr>
        <w:rFonts w:ascii="Arial Narrow" w:hAnsi="Arial Narrow"/>
        <w:color w:val="0070C0"/>
      </w:rPr>
    </w:pPr>
    <w:r w:rsidRPr="00123CED">
      <w:rPr>
        <w:rFonts w:ascii="Arial Narrow" w:hAnsi="Arial Narrow"/>
        <w:color w:val="0070C0"/>
      </w:rPr>
      <w:t xml:space="preserve">A Coordinating Council on Access and Mobility-supported initiative of </w:t>
    </w:r>
  </w:p>
  <w:p w14:paraId="2DF54F47" w14:textId="77777777" w:rsidR="0010460D" w:rsidRDefault="00123CED" w:rsidP="005B426A">
    <w:pPr>
      <w:pStyle w:val="Footer"/>
      <w:tabs>
        <w:tab w:val="clear" w:pos="4320"/>
        <w:tab w:val="clear" w:pos="8640"/>
        <w:tab w:val="center" w:pos="1620"/>
        <w:tab w:val="center" w:pos="2880"/>
        <w:tab w:val="center" w:pos="4140"/>
        <w:tab w:val="center" w:pos="5310"/>
        <w:tab w:val="center" w:pos="6930"/>
      </w:tabs>
    </w:pPr>
    <w:r w:rsidRPr="00123CED">
      <w:rPr>
        <w:noProof/>
      </w:rPr>
      <w:drawing>
        <wp:inline distT="0" distB="0" distL="0" distR="0" wp14:anchorId="33B67941" wp14:editId="7A567F30">
          <wp:extent cx="514350" cy="514350"/>
          <wp:effectExtent l="19050" t="0" r="0" b="0"/>
          <wp:docPr id="8" name="Picture 6" descr="\\ftanas\share\User\Erik.Weber\My Documents\My Pictures\DOT &amp; FTA logos\200px-US-DeptOfLabor-Seal.svg.png"/>
          <wp:cNvGraphicFramePr/>
          <a:graphic xmlns:a="http://schemas.openxmlformats.org/drawingml/2006/main">
            <a:graphicData uri="http://schemas.openxmlformats.org/drawingml/2006/picture">
              <pic:pic xmlns:pic="http://schemas.openxmlformats.org/drawingml/2006/picture">
                <pic:nvPicPr>
                  <pic:cNvPr id="10" name="Picture 4" descr="\\ftanas\share\User\Erik.Weber\My Documents\My Pictures\DOT &amp; FTA logos\200px-US-DeptOfLabor-Seal.svg.png"/>
                  <pic:cNvPicPr>
                    <a:picLocks noChangeAspect="1" noChangeArrowheads="1"/>
                  </pic:cNvPicPr>
                </pic:nvPicPr>
                <pic:blipFill>
                  <a:blip r:embed="rId2" cstate="print"/>
                  <a:srcRect/>
                  <a:stretch>
                    <a:fillRect/>
                  </a:stretch>
                </pic:blipFill>
                <pic:spPr bwMode="auto">
                  <a:xfrm>
                    <a:off x="0" y="0"/>
                    <a:ext cx="515938" cy="515938"/>
                  </a:xfrm>
                  <a:prstGeom prst="rect">
                    <a:avLst/>
                  </a:prstGeom>
                  <a:noFill/>
                </pic:spPr>
              </pic:pic>
            </a:graphicData>
          </a:graphic>
        </wp:inline>
      </w:drawing>
    </w:r>
    <w:r w:rsidR="005B426A">
      <w:tab/>
    </w:r>
    <w:r w:rsidRPr="00123CED">
      <w:rPr>
        <w:noProof/>
      </w:rPr>
      <w:drawing>
        <wp:inline distT="0" distB="0" distL="0" distR="0" wp14:anchorId="635A46B4" wp14:editId="19574162">
          <wp:extent cx="514350" cy="514350"/>
          <wp:effectExtent l="19050" t="0" r="0" b="0"/>
          <wp:docPr id="9" name="Picture 7" descr="\\ftanas\share\User\Erik.Weber\My Documents\My Pictures\DOT &amp; FTA logos\200px-United_States_Department_of_Defense_Seal.svg.png"/>
          <wp:cNvGraphicFramePr/>
          <a:graphic xmlns:a="http://schemas.openxmlformats.org/drawingml/2006/main">
            <a:graphicData uri="http://schemas.openxmlformats.org/drawingml/2006/picture">
              <pic:pic xmlns:pic="http://schemas.openxmlformats.org/drawingml/2006/picture">
                <pic:nvPicPr>
                  <pic:cNvPr id="12" name="Picture 6" descr="\\ftanas\share\User\Erik.Weber\My Documents\My Pictures\DOT &amp; FTA logos\200px-United_States_Department_of_Defense_Seal.svg.png"/>
                  <pic:cNvPicPr>
                    <a:picLocks noChangeAspect="1" noChangeArrowheads="1"/>
                  </pic:cNvPicPr>
                </pic:nvPicPr>
                <pic:blipFill>
                  <a:blip r:embed="rId3" cstate="print"/>
                  <a:srcRect/>
                  <a:stretch>
                    <a:fillRect/>
                  </a:stretch>
                </pic:blipFill>
                <pic:spPr bwMode="auto">
                  <a:xfrm>
                    <a:off x="0" y="0"/>
                    <a:ext cx="515938" cy="515938"/>
                  </a:xfrm>
                  <a:prstGeom prst="rect">
                    <a:avLst/>
                  </a:prstGeom>
                  <a:noFill/>
                </pic:spPr>
              </pic:pic>
            </a:graphicData>
          </a:graphic>
        </wp:inline>
      </w:drawing>
    </w:r>
    <w:r w:rsidR="005B426A">
      <w:tab/>
    </w:r>
    <w:r w:rsidRPr="00123CED">
      <w:rPr>
        <w:noProof/>
      </w:rPr>
      <w:drawing>
        <wp:inline distT="0" distB="0" distL="0" distR="0" wp14:anchorId="437405D9" wp14:editId="551126FA">
          <wp:extent cx="514350" cy="514350"/>
          <wp:effectExtent l="19050" t="0" r="0" b="0"/>
          <wp:docPr id="10" name="Picture 8" descr="\\ftanas\share\User\Erik.Weber\My Documents\My Pictures\DOT &amp; FTA logos\200px-US-DeptOfHHS-Logo.png"/>
          <wp:cNvGraphicFramePr/>
          <a:graphic xmlns:a="http://schemas.openxmlformats.org/drawingml/2006/main">
            <a:graphicData uri="http://schemas.openxmlformats.org/drawingml/2006/picture">
              <pic:pic xmlns:pic="http://schemas.openxmlformats.org/drawingml/2006/picture">
                <pic:nvPicPr>
                  <pic:cNvPr id="13" name="Picture 7" descr="\\ftanas\share\User\Erik.Weber\My Documents\My Pictures\DOT &amp; FTA logos\200px-US-DeptOfHHS-Logo.png"/>
                  <pic:cNvPicPr>
                    <a:picLocks noChangeAspect="1" noChangeArrowheads="1"/>
                  </pic:cNvPicPr>
                </pic:nvPicPr>
                <pic:blipFill>
                  <a:blip r:embed="rId4" cstate="print"/>
                  <a:srcRect/>
                  <a:stretch>
                    <a:fillRect/>
                  </a:stretch>
                </pic:blipFill>
                <pic:spPr bwMode="auto">
                  <a:xfrm>
                    <a:off x="0" y="0"/>
                    <a:ext cx="512269" cy="512269"/>
                  </a:xfrm>
                  <a:prstGeom prst="rect">
                    <a:avLst/>
                  </a:prstGeom>
                  <a:noFill/>
                </pic:spPr>
              </pic:pic>
            </a:graphicData>
          </a:graphic>
        </wp:inline>
      </w:drawing>
    </w:r>
    <w:r w:rsidR="005B426A">
      <w:tab/>
    </w:r>
    <w:r w:rsidRPr="00123CED">
      <w:rPr>
        <w:noProof/>
      </w:rPr>
      <w:drawing>
        <wp:inline distT="0" distB="0" distL="0" distR="0" wp14:anchorId="0E113A29" wp14:editId="45F0FB9B">
          <wp:extent cx="476250" cy="485657"/>
          <wp:effectExtent l="19050" t="0" r="0" b="0"/>
          <wp:docPr id="11" name="Picture 9" descr="\\ftanas\share\User\Erik.Weber\My Documents\My Pictures\DOT &amp; FTA logos\VA_logo.png"/>
          <wp:cNvGraphicFramePr/>
          <a:graphic xmlns:a="http://schemas.openxmlformats.org/drawingml/2006/main">
            <a:graphicData uri="http://schemas.openxmlformats.org/drawingml/2006/picture">
              <pic:pic xmlns:pic="http://schemas.openxmlformats.org/drawingml/2006/picture">
                <pic:nvPicPr>
                  <pic:cNvPr id="14" name="Picture 8" descr="\\ftanas\share\User\Erik.Weber\My Documents\My Pictures\DOT &amp; FTA logos\VA_logo.png"/>
                  <pic:cNvPicPr>
                    <a:picLocks noChangeAspect="1" noChangeArrowheads="1"/>
                  </pic:cNvPicPr>
                </pic:nvPicPr>
                <pic:blipFill>
                  <a:blip r:embed="rId5" cstate="print"/>
                  <a:srcRect/>
                  <a:stretch>
                    <a:fillRect/>
                  </a:stretch>
                </pic:blipFill>
                <pic:spPr bwMode="auto">
                  <a:xfrm>
                    <a:off x="0" y="0"/>
                    <a:ext cx="478688" cy="488143"/>
                  </a:xfrm>
                  <a:prstGeom prst="rect">
                    <a:avLst/>
                  </a:prstGeom>
                  <a:noFill/>
                </pic:spPr>
              </pic:pic>
            </a:graphicData>
          </a:graphic>
        </wp:inline>
      </w:drawing>
    </w:r>
    <w:r w:rsidR="005B426A">
      <w:tab/>
    </w:r>
    <w:r w:rsidRPr="00123CED">
      <w:rPr>
        <w:noProof/>
      </w:rPr>
      <w:drawing>
        <wp:inline distT="0" distB="0" distL="0" distR="0" wp14:anchorId="48F13270" wp14:editId="6828D750">
          <wp:extent cx="514350" cy="514350"/>
          <wp:effectExtent l="19050" t="0" r="0" b="0"/>
          <wp:docPr id="12" name="Picture 10" descr="\\ftanas\share\User\Erik.Weber\My Documents\My Pictures\DOT &amp; FTA logos\DOT_seal_bluew-black_cs3.png"/>
          <wp:cNvGraphicFramePr/>
          <a:graphic xmlns:a="http://schemas.openxmlformats.org/drawingml/2006/main">
            <a:graphicData uri="http://schemas.openxmlformats.org/drawingml/2006/picture">
              <pic:pic xmlns:pic="http://schemas.openxmlformats.org/drawingml/2006/picture">
                <pic:nvPicPr>
                  <pic:cNvPr id="15" name="Picture 9" descr="\\ftanas\share\User\Erik.Weber\My Documents\My Pictures\DOT &amp; FTA logos\DOT_seal_bluew-black_cs3.png"/>
                  <pic:cNvPicPr>
                    <a:picLocks noChangeAspect="1" noChangeArrowheads="1"/>
                  </pic:cNvPicPr>
                </pic:nvPicPr>
                <pic:blipFill>
                  <a:blip r:embed="rId6" cstate="print"/>
                  <a:srcRect/>
                  <a:stretch>
                    <a:fillRect/>
                  </a:stretch>
                </pic:blipFill>
                <pic:spPr bwMode="auto">
                  <a:xfrm>
                    <a:off x="0" y="0"/>
                    <a:ext cx="512270" cy="512270"/>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A2F08" w14:textId="77777777" w:rsidR="009667F9" w:rsidRDefault="009667F9" w:rsidP="006121CB">
      <w:r>
        <w:separator/>
      </w:r>
    </w:p>
  </w:footnote>
  <w:footnote w:type="continuationSeparator" w:id="0">
    <w:p w14:paraId="530EC385" w14:textId="77777777" w:rsidR="009667F9" w:rsidRDefault="009667F9" w:rsidP="006121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1ADE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5E3AEE"/>
    <w:lvl w:ilvl="0">
      <w:start w:val="1"/>
      <w:numFmt w:val="decimal"/>
      <w:lvlText w:val="%1."/>
      <w:lvlJc w:val="left"/>
      <w:pPr>
        <w:tabs>
          <w:tab w:val="num" w:pos="1800"/>
        </w:tabs>
        <w:ind w:left="1800" w:hanging="360"/>
      </w:pPr>
    </w:lvl>
  </w:abstractNum>
  <w:abstractNum w:abstractNumId="2">
    <w:nsid w:val="FFFFFF7D"/>
    <w:multiLevelType w:val="singleLevel"/>
    <w:tmpl w:val="4B8E0622"/>
    <w:lvl w:ilvl="0">
      <w:start w:val="1"/>
      <w:numFmt w:val="decimal"/>
      <w:lvlText w:val="%1."/>
      <w:lvlJc w:val="left"/>
      <w:pPr>
        <w:tabs>
          <w:tab w:val="num" w:pos="1440"/>
        </w:tabs>
        <w:ind w:left="1440" w:hanging="360"/>
      </w:pPr>
    </w:lvl>
  </w:abstractNum>
  <w:abstractNum w:abstractNumId="3">
    <w:nsid w:val="FFFFFF7E"/>
    <w:multiLevelType w:val="singleLevel"/>
    <w:tmpl w:val="9764579A"/>
    <w:lvl w:ilvl="0">
      <w:start w:val="1"/>
      <w:numFmt w:val="decimal"/>
      <w:lvlText w:val="%1."/>
      <w:lvlJc w:val="left"/>
      <w:pPr>
        <w:tabs>
          <w:tab w:val="num" w:pos="1080"/>
        </w:tabs>
        <w:ind w:left="1080" w:hanging="360"/>
      </w:pPr>
    </w:lvl>
  </w:abstractNum>
  <w:abstractNum w:abstractNumId="4">
    <w:nsid w:val="FFFFFF7F"/>
    <w:multiLevelType w:val="singleLevel"/>
    <w:tmpl w:val="84BA7D84"/>
    <w:lvl w:ilvl="0">
      <w:start w:val="1"/>
      <w:numFmt w:val="decimal"/>
      <w:lvlText w:val="%1."/>
      <w:lvlJc w:val="left"/>
      <w:pPr>
        <w:tabs>
          <w:tab w:val="num" w:pos="720"/>
        </w:tabs>
        <w:ind w:left="720" w:hanging="360"/>
      </w:pPr>
    </w:lvl>
  </w:abstractNum>
  <w:abstractNum w:abstractNumId="5">
    <w:nsid w:val="FFFFFF80"/>
    <w:multiLevelType w:val="singleLevel"/>
    <w:tmpl w:val="61266B9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8B0C6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46A197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142FEB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9F540712"/>
    <w:lvl w:ilvl="0">
      <w:start w:val="1"/>
      <w:numFmt w:val="decimal"/>
      <w:lvlText w:val="%1."/>
      <w:lvlJc w:val="left"/>
      <w:pPr>
        <w:tabs>
          <w:tab w:val="num" w:pos="360"/>
        </w:tabs>
        <w:ind w:left="360" w:hanging="360"/>
      </w:pPr>
    </w:lvl>
  </w:abstractNum>
  <w:abstractNum w:abstractNumId="10">
    <w:nsid w:val="FFFFFF89"/>
    <w:multiLevelType w:val="singleLevel"/>
    <w:tmpl w:val="8CF8B27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A284F86"/>
    <w:multiLevelType w:val="hybridMultilevel"/>
    <w:tmpl w:val="0DDA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53242"/>
    <w:multiLevelType w:val="hybridMultilevel"/>
    <w:tmpl w:val="A4E2F54E"/>
    <w:lvl w:ilvl="0" w:tplc="5100CAA2">
      <w:start w:val="1"/>
      <w:numFmt w:val="bullet"/>
      <w:lvlText w:val="•"/>
      <w:lvlJc w:val="left"/>
      <w:pPr>
        <w:tabs>
          <w:tab w:val="num" w:pos="720"/>
        </w:tabs>
        <w:ind w:left="720" w:hanging="360"/>
      </w:pPr>
      <w:rPr>
        <w:rFonts w:ascii="Arial" w:hAnsi="Arial" w:hint="default"/>
      </w:rPr>
    </w:lvl>
    <w:lvl w:ilvl="1" w:tplc="449C742C" w:tentative="1">
      <w:start w:val="1"/>
      <w:numFmt w:val="bullet"/>
      <w:lvlText w:val="•"/>
      <w:lvlJc w:val="left"/>
      <w:pPr>
        <w:tabs>
          <w:tab w:val="num" w:pos="1440"/>
        </w:tabs>
        <w:ind w:left="1440" w:hanging="360"/>
      </w:pPr>
      <w:rPr>
        <w:rFonts w:ascii="Arial" w:hAnsi="Arial" w:hint="default"/>
      </w:rPr>
    </w:lvl>
    <w:lvl w:ilvl="2" w:tplc="5DE8F456" w:tentative="1">
      <w:start w:val="1"/>
      <w:numFmt w:val="bullet"/>
      <w:lvlText w:val="•"/>
      <w:lvlJc w:val="left"/>
      <w:pPr>
        <w:tabs>
          <w:tab w:val="num" w:pos="2160"/>
        </w:tabs>
        <w:ind w:left="2160" w:hanging="360"/>
      </w:pPr>
      <w:rPr>
        <w:rFonts w:ascii="Arial" w:hAnsi="Arial" w:hint="default"/>
      </w:rPr>
    </w:lvl>
    <w:lvl w:ilvl="3" w:tplc="1780F8FC" w:tentative="1">
      <w:start w:val="1"/>
      <w:numFmt w:val="bullet"/>
      <w:lvlText w:val="•"/>
      <w:lvlJc w:val="left"/>
      <w:pPr>
        <w:tabs>
          <w:tab w:val="num" w:pos="2880"/>
        </w:tabs>
        <w:ind w:left="2880" w:hanging="360"/>
      </w:pPr>
      <w:rPr>
        <w:rFonts w:ascii="Arial" w:hAnsi="Arial" w:hint="default"/>
      </w:rPr>
    </w:lvl>
    <w:lvl w:ilvl="4" w:tplc="6E8C7A62" w:tentative="1">
      <w:start w:val="1"/>
      <w:numFmt w:val="bullet"/>
      <w:lvlText w:val="•"/>
      <w:lvlJc w:val="left"/>
      <w:pPr>
        <w:tabs>
          <w:tab w:val="num" w:pos="3600"/>
        </w:tabs>
        <w:ind w:left="3600" w:hanging="360"/>
      </w:pPr>
      <w:rPr>
        <w:rFonts w:ascii="Arial" w:hAnsi="Arial" w:hint="default"/>
      </w:rPr>
    </w:lvl>
    <w:lvl w:ilvl="5" w:tplc="62026840" w:tentative="1">
      <w:start w:val="1"/>
      <w:numFmt w:val="bullet"/>
      <w:lvlText w:val="•"/>
      <w:lvlJc w:val="left"/>
      <w:pPr>
        <w:tabs>
          <w:tab w:val="num" w:pos="4320"/>
        </w:tabs>
        <w:ind w:left="4320" w:hanging="360"/>
      </w:pPr>
      <w:rPr>
        <w:rFonts w:ascii="Arial" w:hAnsi="Arial" w:hint="default"/>
      </w:rPr>
    </w:lvl>
    <w:lvl w:ilvl="6" w:tplc="D0EA5E72" w:tentative="1">
      <w:start w:val="1"/>
      <w:numFmt w:val="bullet"/>
      <w:lvlText w:val="•"/>
      <w:lvlJc w:val="left"/>
      <w:pPr>
        <w:tabs>
          <w:tab w:val="num" w:pos="5040"/>
        </w:tabs>
        <w:ind w:left="5040" w:hanging="360"/>
      </w:pPr>
      <w:rPr>
        <w:rFonts w:ascii="Arial" w:hAnsi="Arial" w:hint="default"/>
      </w:rPr>
    </w:lvl>
    <w:lvl w:ilvl="7" w:tplc="946C958E" w:tentative="1">
      <w:start w:val="1"/>
      <w:numFmt w:val="bullet"/>
      <w:lvlText w:val="•"/>
      <w:lvlJc w:val="left"/>
      <w:pPr>
        <w:tabs>
          <w:tab w:val="num" w:pos="5760"/>
        </w:tabs>
        <w:ind w:left="5760" w:hanging="360"/>
      </w:pPr>
      <w:rPr>
        <w:rFonts w:ascii="Arial" w:hAnsi="Arial" w:hint="default"/>
      </w:rPr>
    </w:lvl>
    <w:lvl w:ilvl="8" w:tplc="EFB8ECB6" w:tentative="1">
      <w:start w:val="1"/>
      <w:numFmt w:val="bullet"/>
      <w:lvlText w:val="•"/>
      <w:lvlJc w:val="left"/>
      <w:pPr>
        <w:tabs>
          <w:tab w:val="num" w:pos="6480"/>
        </w:tabs>
        <w:ind w:left="6480" w:hanging="360"/>
      </w:pPr>
      <w:rPr>
        <w:rFonts w:ascii="Arial" w:hAnsi="Arial" w:hint="default"/>
      </w:rPr>
    </w:lvl>
  </w:abstractNum>
  <w:abstractNum w:abstractNumId="13">
    <w:nsid w:val="37D10D24"/>
    <w:multiLevelType w:val="hybridMultilevel"/>
    <w:tmpl w:val="EB42E5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D42323"/>
    <w:multiLevelType w:val="hybridMultilevel"/>
    <w:tmpl w:val="5450D934"/>
    <w:lvl w:ilvl="0" w:tplc="257688D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4B5396"/>
    <w:multiLevelType w:val="hybridMultilevel"/>
    <w:tmpl w:val="F3FCC57C"/>
    <w:lvl w:ilvl="0" w:tplc="04090001">
      <w:start w:val="1"/>
      <w:numFmt w:val="bullet"/>
      <w:lvlText w:val=""/>
      <w:lvlJc w:val="left"/>
      <w:pPr>
        <w:ind w:left="360" w:hanging="360"/>
      </w:pPr>
      <w:rPr>
        <w:rFonts w:ascii="Symbol" w:hAnsi="Symbol" w:hint="default"/>
      </w:rPr>
    </w:lvl>
    <w:lvl w:ilvl="1" w:tplc="E5CE982E">
      <w:start w:val="1532"/>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7F7C63"/>
    <w:multiLevelType w:val="hybridMultilevel"/>
    <w:tmpl w:val="97180C88"/>
    <w:lvl w:ilvl="0" w:tplc="0D5CD1DE">
      <w:start w:val="1"/>
      <w:numFmt w:val="bullet"/>
      <w:lvlText w:val="•"/>
      <w:lvlJc w:val="left"/>
      <w:pPr>
        <w:tabs>
          <w:tab w:val="num" w:pos="720"/>
        </w:tabs>
        <w:ind w:left="720" w:hanging="360"/>
      </w:pPr>
      <w:rPr>
        <w:rFonts w:ascii="Arial" w:hAnsi="Arial" w:hint="default"/>
      </w:rPr>
    </w:lvl>
    <w:lvl w:ilvl="1" w:tplc="E26C03A0" w:tentative="1">
      <w:start w:val="1"/>
      <w:numFmt w:val="bullet"/>
      <w:lvlText w:val="•"/>
      <w:lvlJc w:val="left"/>
      <w:pPr>
        <w:tabs>
          <w:tab w:val="num" w:pos="1440"/>
        </w:tabs>
        <w:ind w:left="1440" w:hanging="360"/>
      </w:pPr>
      <w:rPr>
        <w:rFonts w:ascii="Arial" w:hAnsi="Arial" w:hint="default"/>
      </w:rPr>
    </w:lvl>
    <w:lvl w:ilvl="2" w:tplc="7BA8578E" w:tentative="1">
      <w:start w:val="1"/>
      <w:numFmt w:val="bullet"/>
      <w:lvlText w:val="•"/>
      <w:lvlJc w:val="left"/>
      <w:pPr>
        <w:tabs>
          <w:tab w:val="num" w:pos="2160"/>
        </w:tabs>
        <w:ind w:left="2160" w:hanging="360"/>
      </w:pPr>
      <w:rPr>
        <w:rFonts w:ascii="Arial" w:hAnsi="Arial" w:hint="default"/>
      </w:rPr>
    </w:lvl>
    <w:lvl w:ilvl="3" w:tplc="70A4E570" w:tentative="1">
      <w:start w:val="1"/>
      <w:numFmt w:val="bullet"/>
      <w:lvlText w:val="•"/>
      <w:lvlJc w:val="left"/>
      <w:pPr>
        <w:tabs>
          <w:tab w:val="num" w:pos="2880"/>
        </w:tabs>
        <w:ind w:left="2880" w:hanging="360"/>
      </w:pPr>
      <w:rPr>
        <w:rFonts w:ascii="Arial" w:hAnsi="Arial" w:hint="default"/>
      </w:rPr>
    </w:lvl>
    <w:lvl w:ilvl="4" w:tplc="A7585F50" w:tentative="1">
      <w:start w:val="1"/>
      <w:numFmt w:val="bullet"/>
      <w:lvlText w:val="•"/>
      <w:lvlJc w:val="left"/>
      <w:pPr>
        <w:tabs>
          <w:tab w:val="num" w:pos="3600"/>
        </w:tabs>
        <w:ind w:left="3600" w:hanging="360"/>
      </w:pPr>
      <w:rPr>
        <w:rFonts w:ascii="Arial" w:hAnsi="Arial" w:hint="default"/>
      </w:rPr>
    </w:lvl>
    <w:lvl w:ilvl="5" w:tplc="1B88B268" w:tentative="1">
      <w:start w:val="1"/>
      <w:numFmt w:val="bullet"/>
      <w:lvlText w:val="•"/>
      <w:lvlJc w:val="left"/>
      <w:pPr>
        <w:tabs>
          <w:tab w:val="num" w:pos="4320"/>
        </w:tabs>
        <w:ind w:left="4320" w:hanging="360"/>
      </w:pPr>
      <w:rPr>
        <w:rFonts w:ascii="Arial" w:hAnsi="Arial" w:hint="default"/>
      </w:rPr>
    </w:lvl>
    <w:lvl w:ilvl="6" w:tplc="D518B06E" w:tentative="1">
      <w:start w:val="1"/>
      <w:numFmt w:val="bullet"/>
      <w:lvlText w:val="•"/>
      <w:lvlJc w:val="left"/>
      <w:pPr>
        <w:tabs>
          <w:tab w:val="num" w:pos="5040"/>
        </w:tabs>
        <w:ind w:left="5040" w:hanging="360"/>
      </w:pPr>
      <w:rPr>
        <w:rFonts w:ascii="Arial" w:hAnsi="Arial" w:hint="default"/>
      </w:rPr>
    </w:lvl>
    <w:lvl w:ilvl="7" w:tplc="E65046D8" w:tentative="1">
      <w:start w:val="1"/>
      <w:numFmt w:val="bullet"/>
      <w:lvlText w:val="•"/>
      <w:lvlJc w:val="left"/>
      <w:pPr>
        <w:tabs>
          <w:tab w:val="num" w:pos="5760"/>
        </w:tabs>
        <w:ind w:left="5760" w:hanging="360"/>
      </w:pPr>
      <w:rPr>
        <w:rFonts w:ascii="Arial" w:hAnsi="Arial" w:hint="default"/>
      </w:rPr>
    </w:lvl>
    <w:lvl w:ilvl="8" w:tplc="4A565AB0" w:tentative="1">
      <w:start w:val="1"/>
      <w:numFmt w:val="bullet"/>
      <w:lvlText w:val="•"/>
      <w:lvlJc w:val="left"/>
      <w:pPr>
        <w:tabs>
          <w:tab w:val="num" w:pos="6480"/>
        </w:tabs>
        <w:ind w:left="6480" w:hanging="360"/>
      </w:pPr>
      <w:rPr>
        <w:rFonts w:ascii="Arial" w:hAnsi="Arial" w:hint="default"/>
      </w:rPr>
    </w:lvl>
  </w:abstractNum>
  <w:abstractNum w:abstractNumId="17">
    <w:nsid w:val="626D326E"/>
    <w:multiLevelType w:val="hybridMultilevel"/>
    <w:tmpl w:val="E2EE6F4A"/>
    <w:lvl w:ilvl="0" w:tplc="C5A84440">
      <w:start w:val="1"/>
      <w:numFmt w:val="bullet"/>
      <w:lvlText w:val="•"/>
      <w:lvlJc w:val="left"/>
      <w:pPr>
        <w:tabs>
          <w:tab w:val="num" w:pos="720"/>
        </w:tabs>
        <w:ind w:left="720" w:hanging="360"/>
      </w:pPr>
      <w:rPr>
        <w:rFonts w:ascii="Arial" w:hAnsi="Arial" w:hint="default"/>
      </w:rPr>
    </w:lvl>
    <w:lvl w:ilvl="1" w:tplc="AC662FE6" w:tentative="1">
      <w:start w:val="1"/>
      <w:numFmt w:val="bullet"/>
      <w:lvlText w:val="•"/>
      <w:lvlJc w:val="left"/>
      <w:pPr>
        <w:tabs>
          <w:tab w:val="num" w:pos="1440"/>
        </w:tabs>
        <w:ind w:left="1440" w:hanging="360"/>
      </w:pPr>
      <w:rPr>
        <w:rFonts w:ascii="Arial" w:hAnsi="Arial" w:hint="default"/>
      </w:rPr>
    </w:lvl>
    <w:lvl w:ilvl="2" w:tplc="E292A68C" w:tentative="1">
      <w:start w:val="1"/>
      <w:numFmt w:val="bullet"/>
      <w:lvlText w:val="•"/>
      <w:lvlJc w:val="left"/>
      <w:pPr>
        <w:tabs>
          <w:tab w:val="num" w:pos="2160"/>
        </w:tabs>
        <w:ind w:left="2160" w:hanging="360"/>
      </w:pPr>
      <w:rPr>
        <w:rFonts w:ascii="Arial" w:hAnsi="Arial" w:hint="default"/>
      </w:rPr>
    </w:lvl>
    <w:lvl w:ilvl="3" w:tplc="EC5AE366" w:tentative="1">
      <w:start w:val="1"/>
      <w:numFmt w:val="bullet"/>
      <w:lvlText w:val="•"/>
      <w:lvlJc w:val="left"/>
      <w:pPr>
        <w:tabs>
          <w:tab w:val="num" w:pos="2880"/>
        </w:tabs>
        <w:ind w:left="2880" w:hanging="360"/>
      </w:pPr>
      <w:rPr>
        <w:rFonts w:ascii="Arial" w:hAnsi="Arial" w:hint="default"/>
      </w:rPr>
    </w:lvl>
    <w:lvl w:ilvl="4" w:tplc="4ACE121A" w:tentative="1">
      <w:start w:val="1"/>
      <w:numFmt w:val="bullet"/>
      <w:lvlText w:val="•"/>
      <w:lvlJc w:val="left"/>
      <w:pPr>
        <w:tabs>
          <w:tab w:val="num" w:pos="3600"/>
        </w:tabs>
        <w:ind w:left="3600" w:hanging="360"/>
      </w:pPr>
      <w:rPr>
        <w:rFonts w:ascii="Arial" w:hAnsi="Arial" w:hint="default"/>
      </w:rPr>
    </w:lvl>
    <w:lvl w:ilvl="5" w:tplc="E632AB94" w:tentative="1">
      <w:start w:val="1"/>
      <w:numFmt w:val="bullet"/>
      <w:lvlText w:val="•"/>
      <w:lvlJc w:val="left"/>
      <w:pPr>
        <w:tabs>
          <w:tab w:val="num" w:pos="4320"/>
        </w:tabs>
        <w:ind w:left="4320" w:hanging="360"/>
      </w:pPr>
      <w:rPr>
        <w:rFonts w:ascii="Arial" w:hAnsi="Arial" w:hint="default"/>
      </w:rPr>
    </w:lvl>
    <w:lvl w:ilvl="6" w:tplc="BCFA504E" w:tentative="1">
      <w:start w:val="1"/>
      <w:numFmt w:val="bullet"/>
      <w:lvlText w:val="•"/>
      <w:lvlJc w:val="left"/>
      <w:pPr>
        <w:tabs>
          <w:tab w:val="num" w:pos="5040"/>
        </w:tabs>
        <w:ind w:left="5040" w:hanging="360"/>
      </w:pPr>
      <w:rPr>
        <w:rFonts w:ascii="Arial" w:hAnsi="Arial" w:hint="default"/>
      </w:rPr>
    </w:lvl>
    <w:lvl w:ilvl="7" w:tplc="187E19D6" w:tentative="1">
      <w:start w:val="1"/>
      <w:numFmt w:val="bullet"/>
      <w:lvlText w:val="•"/>
      <w:lvlJc w:val="left"/>
      <w:pPr>
        <w:tabs>
          <w:tab w:val="num" w:pos="5760"/>
        </w:tabs>
        <w:ind w:left="5760" w:hanging="360"/>
      </w:pPr>
      <w:rPr>
        <w:rFonts w:ascii="Arial" w:hAnsi="Arial" w:hint="default"/>
      </w:rPr>
    </w:lvl>
    <w:lvl w:ilvl="8" w:tplc="9CEEF02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1"/>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2"/>
  </w:compat>
  <w:rsids>
    <w:rsidRoot w:val="00A4423D"/>
    <w:rsid w:val="000010E1"/>
    <w:rsid w:val="00070029"/>
    <w:rsid w:val="000857D3"/>
    <w:rsid w:val="000C341B"/>
    <w:rsid w:val="000D1090"/>
    <w:rsid w:val="0010460D"/>
    <w:rsid w:val="00107324"/>
    <w:rsid w:val="00123CED"/>
    <w:rsid w:val="00230EFF"/>
    <w:rsid w:val="002635F1"/>
    <w:rsid w:val="002F6138"/>
    <w:rsid w:val="00341C81"/>
    <w:rsid w:val="00370C7F"/>
    <w:rsid w:val="003F1EE6"/>
    <w:rsid w:val="00437321"/>
    <w:rsid w:val="004E4657"/>
    <w:rsid w:val="004F6C92"/>
    <w:rsid w:val="0050168F"/>
    <w:rsid w:val="00521EC3"/>
    <w:rsid w:val="005347AD"/>
    <w:rsid w:val="00564660"/>
    <w:rsid w:val="005B426A"/>
    <w:rsid w:val="005E2F89"/>
    <w:rsid w:val="006121CB"/>
    <w:rsid w:val="006406E2"/>
    <w:rsid w:val="00642D90"/>
    <w:rsid w:val="00685185"/>
    <w:rsid w:val="00692493"/>
    <w:rsid w:val="006B5D19"/>
    <w:rsid w:val="0077152B"/>
    <w:rsid w:val="00772621"/>
    <w:rsid w:val="007A0F66"/>
    <w:rsid w:val="007A2808"/>
    <w:rsid w:val="007A2D85"/>
    <w:rsid w:val="0081002C"/>
    <w:rsid w:val="0085649A"/>
    <w:rsid w:val="00864FBF"/>
    <w:rsid w:val="00865B52"/>
    <w:rsid w:val="008977C4"/>
    <w:rsid w:val="008A6D21"/>
    <w:rsid w:val="008B0A09"/>
    <w:rsid w:val="00905F86"/>
    <w:rsid w:val="009667F9"/>
    <w:rsid w:val="0096791F"/>
    <w:rsid w:val="009E5ADA"/>
    <w:rsid w:val="00A10DE9"/>
    <w:rsid w:val="00A4423D"/>
    <w:rsid w:val="00A45D0B"/>
    <w:rsid w:val="00AC2BD4"/>
    <w:rsid w:val="00B6309C"/>
    <w:rsid w:val="00B674A9"/>
    <w:rsid w:val="00B9091C"/>
    <w:rsid w:val="00BB7CD0"/>
    <w:rsid w:val="00BC5056"/>
    <w:rsid w:val="00C01E9D"/>
    <w:rsid w:val="00C26D35"/>
    <w:rsid w:val="00C65443"/>
    <w:rsid w:val="00C87A26"/>
    <w:rsid w:val="00CC7FD6"/>
    <w:rsid w:val="00CD0722"/>
    <w:rsid w:val="00CF18CD"/>
    <w:rsid w:val="00D065F4"/>
    <w:rsid w:val="00D20DF9"/>
    <w:rsid w:val="00DA2FD0"/>
    <w:rsid w:val="00DA37F6"/>
    <w:rsid w:val="00DB7DE5"/>
    <w:rsid w:val="00DD6C37"/>
    <w:rsid w:val="00DE7F0E"/>
    <w:rsid w:val="00E94391"/>
    <w:rsid w:val="00EA41C5"/>
    <w:rsid w:val="00EB7128"/>
    <w:rsid w:val="00EC5030"/>
    <w:rsid w:val="00ED11CC"/>
    <w:rsid w:val="00F11DB1"/>
    <w:rsid w:val="00F162BD"/>
    <w:rsid w:val="00F47E12"/>
    <w:rsid w:val="00F72F1B"/>
    <w:rsid w:val="00FA0548"/>
    <w:rsid w:val="00FE15B0"/>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31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09"/>
    <w:pPr>
      <w:spacing w:after="0" w:line="240" w:lineRule="auto"/>
    </w:pPr>
    <w:rPr>
      <w:rFonts w:ascii="Times New Roman" w:hAnsi="Times New Roman" w:cs="Times New Roman"/>
      <w:sz w:val="24"/>
      <w:szCs w:val="24"/>
    </w:rPr>
  </w:style>
  <w:style w:type="paragraph" w:styleId="Heading1">
    <w:name w:val="heading 1"/>
    <w:basedOn w:val="BodyText"/>
    <w:link w:val="Heading1Char"/>
    <w:uiPriority w:val="9"/>
    <w:qFormat/>
    <w:rsid w:val="00DB7DE5"/>
    <w:pPr>
      <w:spacing w:before="240" w:after="120" w:line="240" w:lineRule="auto"/>
      <w:outlineLvl w:val="0"/>
    </w:pPr>
    <w:rPr>
      <w:rFonts w:ascii="Times" w:hAnsi="Times" w:cstheme="minorBidi"/>
      <w:caps/>
      <w:color w:val="1F497D" w:themeColor="text2"/>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E6"/>
    <w:pPr>
      <w:ind w:left="720"/>
      <w:contextualSpacing/>
    </w:pPr>
  </w:style>
  <w:style w:type="character" w:styleId="CommentReference">
    <w:name w:val="annotation reference"/>
    <w:basedOn w:val="DefaultParagraphFont"/>
    <w:uiPriority w:val="99"/>
    <w:semiHidden/>
    <w:unhideWhenUsed/>
    <w:rsid w:val="00642D90"/>
    <w:rPr>
      <w:sz w:val="16"/>
      <w:szCs w:val="16"/>
    </w:rPr>
  </w:style>
  <w:style w:type="paragraph" w:styleId="CommentText">
    <w:name w:val="annotation text"/>
    <w:basedOn w:val="Normal"/>
    <w:link w:val="CommentTextChar"/>
    <w:uiPriority w:val="99"/>
    <w:semiHidden/>
    <w:unhideWhenUsed/>
    <w:rsid w:val="00642D90"/>
    <w:rPr>
      <w:sz w:val="20"/>
      <w:szCs w:val="20"/>
    </w:rPr>
  </w:style>
  <w:style w:type="character" w:customStyle="1" w:styleId="CommentTextChar">
    <w:name w:val="Comment Text Char"/>
    <w:basedOn w:val="DefaultParagraphFont"/>
    <w:link w:val="CommentText"/>
    <w:uiPriority w:val="99"/>
    <w:semiHidden/>
    <w:rsid w:val="00642D9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2D90"/>
    <w:rPr>
      <w:b/>
      <w:bCs/>
    </w:rPr>
  </w:style>
  <w:style w:type="character" w:customStyle="1" w:styleId="CommentSubjectChar">
    <w:name w:val="Comment Subject Char"/>
    <w:basedOn w:val="CommentTextChar"/>
    <w:link w:val="CommentSubject"/>
    <w:uiPriority w:val="99"/>
    <w:semiHidden/>
    <w:rsid w:val="00642D9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42D90"/>
    <w:rPr>
      <w:rFonts w:ascii="Tahoma" w:hAnsi="Tahoma" w:cs="Tahoma"/>
      <w:sz w:val="16"/>
      <w:szCs w:val="16"/>
    </w:rPr>
  </w:style>
  <w:style w:type="character" w:customStyle="1" w:styleId="BalloonTextChar">
    <w:name w:val="Balloon Text Char"/>
    <w:basedOn w:val="DefaultParagraphFont"/>
    <w:link w:val="BalloonText"/>
    <w:uiPriority w:val="99"/>
    <w:semiHidden/>
    <w:rsid w:val="00642D90"/>
    <w:rPr>
      <w:rFonts w:ascii="Tahoma" w:hAnsi="Tahoma" w:cs="Tahoma"/>
      <w:sz w:val="16"/>
      <w:szCs w:val="16"/>
    </w:rPr>
  </w:style>
  <w:style w:type="paragraph" w:styleId="Header">
    <w:name w:val="header"/>
    <w:basedOn w:val="BodyText"/>
    <w:link w:val="HeaderChar"/>
    <w:uiPriority w:val="99"/>
    <w:unhideWhenUsed/>
    <w:rsid w:val="0010460D"/>
    <w:pPr>
      <w:spacing w:before="280" w:after="60" w:line="240" w:lineRule="auto"/>
      <w:jc w:val="right"/>
    </w:pPr>
    <w:rPr>
      <w:rFonts w:ascii="Arial" w:hAnsi="Arial"/>
      <w:b/>
      <w:color w:val="1F497D" w:themeColor="text2"/>
      <w:sz w:val="18"/>
    </w:rPr>
  </w:style>
  <w:style w:type="character" w:customStyle="1" w:styleId="HeaderChar">
    <w:name w:val="Header Char"/>
    <w:basedOn w:val="DefaultParagraphFont"/>
    <w:link w:val="Header"/>
    <w:uiPriority w:val="99"/>
    <w:rsid w:val="0010460D"/>
    <w:rPr>
      <w:rFonts w:ascii="Arial" w:hAnsi="Arial" w:cs="Times New Roman"/>
      <w:b/>
      <w:color w:val="1F497D" w:themeColor="text2"/>
      <w:sz w:val="18"/>
      <w:szCs w:val="24"/>
    </w:rPr>
  </w:style>
  <w:style w:type="paragraph" w:styleId="Footer">
    <w:name w:val="footer"/>
    <w:basedOn w:val="BodyText"/>
    <w:link w:val="FooterChar"/>
    <w:uiPriority w:val="99"/>
    <w:unhideWhenUsed/>
    <w:rsid w:val="00CD0722"/>
    <w:pPr>
      <w:tabs>
        <w:tab w:val="center" w:pos="4320"/>
        <w:tab w:val="right" w:pos="8640"/>
      </w:tabs>
      <w:spacing w:after="240" w:line="240" w:lineRule="auto"/>
      <w:jc w:val="center"/>
    </w:pPr>
    <w:rPr>
      <w:rFonts w:ascii="Arial" w:eastAsia="Times New Roman" w:hAnsi="Arial"/>
      <w:color w:val="595959" w:themeColor="text1" w:themeTint="A6"/>
      <w:sz w:val="18"/>
      <w:szCs w:val="16"/>
    </w:rPr>
  </w:style>
  <w:style w:type="character" w:customStyle="1" w:styleId="FooterChar">
    <w:name w:val="Footer Char"/>
    <w:basedOn w:val="DefaultParagraphFont"/>
    <w:link w:val="Footer"/>
    <w:uiPriority w:val="99"/>
    <w:rsid w:val="00CD0722"/>
    <w:rPr>
      <w:rFonts w:ascii="Arial" w:eastAsia="Times New Roman" w:hAnsi="Arial" w:cs="Times New Roman"/>
      <w:color w:val="595959" w:themeColor="text1" w:themeTint="A6"/>
      <w:sz w:val="18"/>
      <w:szCs w:val="16"/>
    </w:rPr>
  </w:style>
  <w:style w:type="paragraph" w:styleId="BodyText">
    <w:name w:val="Body Text"/>
    <w:link w:val="BodyTextChar"/>
    <w:uiPriority w:val="99"/>
    <w:unhideWhenUsed/>
    <w:rsid w:val="00DB7DE5"/>
    <w:pPr>
      <w:spacing w:after="160" w:line="288"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DB7DE5"/>
    <w:rPr>
      <w:rFonts w:ascii="Times New Roman" w:hAnsi="Times New Roman" w:cs="Times New Roman"/>
      <w:sz w:val="24"/>
      <w:szCs w:val="24"/>
    </w:rPr>
  </w:style>
  <w:style w:type="character" w:styleId="Hyperlink">
    <w:name w:val="Hyperlink"/>
    <w:basedOn w:val="DefaultParagraphFont"/>
    <w:uiPriority w:val="99"/>
    <w:unhideWhenUsed/>
    <w:rsid w:val="00DD6C37"/>
    <w:rPr>
      <w:color w:val="0000FF" w:themeColor="hyperlink"/>
      <w:u w:val="single"/>
    </w:rPr>
  </w:style>
  <w:style w:type="character" w:customStyle="1" w:styleId="Heading1Char">
    <w:name w:val="Heading 1 Char"/>
    <w:basedOn w:val="DefaultParagraphFont"/>
    <w:link w:val="Heading1"/>
    <w:uiPriority w:val="9"/>
    <w:rsid w:val="00DB7DE5"/>
    <w:rPr>
      <w:rFonts w:ascii="Times" w:hAnsi="Times"/>
      <w:caps/>
      <w:color w:val="1F497D" w:themeColor="text2"/>
      <w:kern w:val="36"/>
      <w:sz w:val="24"/>
      <w:szCs w:val="24"/>
    </w:rPr>
  </w:style>
  <w:style w:type="paragraph" w:styleId="Date">
    <w:name w:val="Date"/>
    <w:basedOn w:val="BodyText"/>
    <w:next w:val="Salutation"/>
    <w:link w:val="DateChar"/>
    <w:uiPriority w:val="99"/>
    <w:unhideWhenUsed/>
    <w:rsid w:val="00905F86"/>
    <w:pPr>
      <w:spacing w:after="240" w:line="240" w:lineRule="auto"/>
    </w:pPr>
    <w:rPr>
      <w:color w:val="7F7F7F" w:themeColor="text1" w:themeTint="80"/>
    </w:rPr>
  </w:style>
  <w:style w:type="character" w:customStyle="1" w:styleId="DateChar">
    <w:name w:val="Date Char"/>
    <w:basedOn w:val="DefaultParagraphFont"/>
    <w:link w:val="Date"/>
    <w:uiPriority w:val="99"/>
    <w:rsid w:val="00905F86"/>
    <w:rPr>
      <w:rFonts w:ascii="Times New Roman" w:hAnsi="Times New Roman" w:cs="Times New Roman"/>
      <w:color w:val="7F7F7F" w:themeColor="text1" w:themeTint="80"/>
      <w:sz w:val="24"/>
      <w:szCs w:val="24"/>
    </w:rPr>
  </w:style>
  <w:style w:type="paragraph" w:styleId="ListBullet">
    <w:name w:val="List Bullet"/>
    <w:basedOn w:val="BodyText"/>
    <w:uiPriority w:val="99"/>
    <w:unhideWhenUsed/>
    <w:rsid w:val="00DB7DE5"/>
    <w:pPr>
      <w:numPr>
        <w:numId w:val="4"/>
      </w:numPr>
      <w:contextualSpacing/>
    </w:pPr>
    <w:rPr>
      <w:color w:val="000000" w:themeColor="text1"/>
    </w:rPr>
  </w:style>
  <w:style w:type="paragraph" w:styleId="Salutation">
    <w:name w:val="Salutation"/>
    <w:basedOn w:val="BodyText"/>
    <w:next w:val="BodyText"/>
    <w:link w:val="SalutationChar"/>
    <w:uiPriority w:val="99"/>
    <w:unhideWhenUsed/>
    <w:rsid w:val="0010460D"/>
  </w:style>
  <w:style w:type="character" w:customStyle="1" w:styleId="SalutationChar">
    <w:name w:val="Salutation Char"/>
    <w:basedOn w:val="DefaultParagraphFont"/>
    <w:link w:val="Salutation"/>
    <w:uiPriority w:val="99"/>
    <w:rsid w:val="00DB7DE5"/>
    <w:rPr>
      <w:rFonts w:ascii="Times New Roman" w:hAnsi="Times New Roman" w:cs="Times New Roman"/>
      <w:sz w:val="24"/>
      <w:szCs w:val="24"/>
    </w:rPr>
  </w:style>
  <w:style w:type="paragraph" w:styleId="ListBullet2">
    <w:name w:val="List Bullet 2"/>
    <w:basedOn w:val="BodyText"/>
    <w:uiPriority w:val="99"/>
    <w:unhideWhenUsed/>
    <w:rsid w:val="00F47E12"/>
    <w:pPr>
      <w:numPr>
        <w:numId w:val="5"/>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4573">
      <w:bodyDiv w:val="1"/>
      <w:marLeft w:val="0"/>
      <w:marRight w:val="0"/>
      <w:marTop w:val="0"/>
      <w:marBottom w:val="0"/>
      <w:divBdr>
        <w:top w:val="none" w:sz="0" w:space="0" w:color="auto"/>
        <w:left w:val="none" w:sz="0" w:space="0" w:color="auto"/>
        <w:bottom w:val="none" w:sz="0" w:space="0" w:color="auto"/>
        <w:right w:val="none" w:sz="0" w:space="0" w:color="auto"/>
      </w:divBdr>
    </w:div>
    <w:div w:id="689718705">
      <w:bodyDiv w:val="1"/>
      <w:marLeft w:val="0"/>
      <w:marRight w:val="0"/>
      <w:marTop w:val="0"/>
      <w:marBottom w:val="0"/>
      <w:divBdr>
        <w:top w:val="none" w:sz="0" w:space="0" w:color="auto"/>
        <w:left w:val="none" w:sz="0" w:space="0" w:color="auto"/>
        <w:bottom w:val="none" w:sz="0" w:space="0" w:color="auto"/>
        <w:right w:val="none" w:sz="0" w:space="0" w:color="auto"/>
      </w:divBdr>
      <w:divsChild>
        <w:div w:id="1070887093">
          <w:marLeft w:val="547"/>
          <w:marRight w:val="0"/>
          <w:marTop w:val="96"/>
          <w:marBottom w:val="0"/>
          <w:divBdr>
            <w:top w:val="none" w:sz="0" w:space="0" w:color="auto"/>
            <w:left w:val="none" w:sz="0" w:space="0" w:color="auto"/>
            <w:bottom w:val="none" w:sz="0" w:space="0" w:color="auto"/>
            <w:right w:val="none" w:sz="0" w:space="0" w:color="auto"/>
          </w:divBdr>
        </w:div>
        <w:div w:id="1919749897">
          <w:marLeft w:val="547"/>
          <w:marRight w:val="0"/>
          <w:marTop w:val="96"/>
          <w:marBottom w:val="0"/>
          <w:divBdr>
            <w:top w:val="none" w:sz="0" w:space="0" w:color="auto"/>
            <w:left w:val="none" w:sz="0" w:space="0" w:color="auto"/>
            <w:bottom w:val="none" w:sz="0" w:space="0" w:color="auto"/>
            <w:right w:val="none" w:sz="0" w:space="0" w:color="auto"/>
          </w:divBdr>
        </w:div>
        <w:div w:id="1469128864">
          <w:marLeft w:val="547"/>
          <w:marRight w:val="0"/>
          <w:marTop w:val="96"/>
          <w:marBottom w:val="0"/>
          <w:divBdr>
            <w:top w:val="none" w:sz="0" w:space="0" w:color="auto"/>
            <w:left w:val="none" w:sz="0" w:space="0" w:color="auto"/>
            <w:bottom w:val="none" w:sz="0" w:space="0" w:color="auto"/>
            <w:right w:val="none" w:sz="0" w:space="0" w:color="auto"/>
          </w:divBdr>
        </w:div>
        <w:div w:id="986738393">
          <w:marLeft w:val="547"/>
          <w:marRight w:val="0"/>
          <w:marTop w:val="96"/>
          <w:marBottom w:val="0"/>
          <w:divBdr>
            <w:top w:val="none" w:sz="0" w:space="0" w:color="auto"/>
            <w:left w:val="none" w:sz="0" w:space="0" w:color="auto"/>
            <w:bottom w:val="none" w:sz="0" w:space="0" w:color="auto"/>
            <w:right w:val="none" w:sz="0" w:space="0" w:color="auto"/>
          </w:divBdr>
        </w:div>
      </w:divsChild>
    </w:div>
    <w:div w:id="851720486">
      <w:bodyDiv w:val="1"/>
      <w:marLeft w:val="0"/>
      <w:marRight w:val="0"/>
      <w:marTop w:val="0"/>
      <w:marBottom w:val="0"/>
      <w:divBdr>
        <w:top w:val="none" w:sz="0" w:space="0" w:color="auto"/>
        <w:left w:val="none" w:sz="0" w:space="0" w:color="auto"/>
        <w:bottom w:val="none" w:sz="0" w:space="0" w:color="auto"/>
        <w:right w:val="none" w:sz="0" w:space="0" w:color="auto"/>
      </w:divBdr>
    </w:div>
    <w:div w:id="1061368536">
      <w:bodyDiv w:val="1"/>
      <w:marLeft w:val="0"/>
      <w:marRight w:val="0"/>
      <w:marTop w:val="0"/>
      <w:marBottom w:val="0"/>
      <w:divBdr>
        <w:top w:val="none" w:sz="0" w:space="0" w:color="auto"/>
        <w:left w:val="none" w:sz="0" w:space="0" w:color="auto"/>
        <w:bottom w:val="none" w:sz="0" w:space="0" w:color="auto"/>
        <w:right w:val="none" w:sz="0" w:space="0" w:color="auto"/>
      </w:divBdr>
      <w:divsChild>
        <w:div w:id="1210068251">
          <w:marLeft w:val="547"/>
          <w:marRight w:val="0"/>
          <w:marTop w:val="96"/>
          <w:marBottom w:val="0"/>
          <w:divBdr>
            <w:top w:val="none" w:sz="0" w:space="0" w:color="auto"/>
            <w:left w:val="none" w:sz="0" w:space="0" w:color="auto"/>
            <w:bottom w:val="none" w:sz="0" w:space="0" w:color="auto"/>
            <w:right w:val="none" w:sz="0" w:space="0" w:color="auto"/>
          </w:divBdr>
        </w:div>
        <w:div w:id="1970621921">
          <w:marLeft w:val="547"/>
          <w:marRight w:val="0"/>
          <w:marTop w:val="96"/>
          <w:marBottom w:val="0"/>
          <w:divBdr>
            <w:top w:val="none" w:sz="0" w:space="0" w:color="auto"/>
            <w:left w:val="none" w:sz="0" w:space="0" w:color="auto"/>
            <w:bottom w:val="none" w:sz="0" w:space="0" w:color="auto"/>
            <w:right w:val="none" w:sz="0" w:space="0" w:color="auto"/>
          </w:divBdr>
        </w:div>
        <w:div w:id="1402871227">
          <w:marLeft w:val="547"/>
          <w:marRight w:val="0"/>
          <w:marTop w:val="96"/>
          <w:marBottom w:val="0"/>
          <w:divBdr>
            <w:top w:val="none" w:sz="0" w:space="0" w:color="auto"/>
            <w:left w:val="none" w:sz="0" w:space="0" w:color="auto"/>
            <w:bottom w:val="none" w:sz="0" w:space="0" w:color="auto"/>
            <w:right w:val="none" w:sz="0" w:space="0" w:color="auto"/>
          </w:divBdr>
        </w:div>
        <w:div w:id="309287123">
          <w:marLeft w:val="547"/>
          <w:marRight w:val="0"/>
          <w:marTop w:val="96"/>
          <w:marBottom w:val="0"/>
          <w:divBdr>
            <w:top w:val="none" w:sz="0" w:space="0" w:color="auto"/>
            <w:left w:val="none" w:sz="0" w:space="0" w:color="auto"/>
            <w:bottom w:val="none" w:sz="0" w:space="0" w:color="auto"/>
            <w:right w:val="none" w:sz="0" w:space="0" w:color="auto"/>
          </w:divBdr>
        </w:div>
      </w:divsChild>
    </w:div>
    <w:div w:id="1772319320">
      <w:bodyDiv w:val="1"/>
      <w:marLeft w:val="0"/>
      <w:marRight w:val="0"/>
      <w:marTop w:val="0"/>
      <w:marBottom w:val="0"/>
      <w:divBdr>
        <w:top w:val="none" w:sz="0" w:space="0" w:color="auto"/>
        <w:left w:val="none" w:sz="0" w:space="0" w:color="auto"/>
        <w:bottom w:val="none" w:sz="0" w:space="0" w:color="auto"/>
        <w:right w:val="none" w:sz="0" w:space="0" w:color="auto"/>
      </w:divBdr>
      <w:divsChild>
        <w:div w:id="809248987">
          <w:marLeft w:val="547"/>
          <w:marRight w:val="0"/>
          <w:marTop w:val="77"/>
          <w:marBottom w:val="120"/>
          <w:divBdr>
            <w:top w:val="none" w:sz="0" w:space="0" w:color="auto"/>
            <w:left w:val="none" w:sz="0" w:space="0" w:color="auto"/>
            <w:bottom w:val="none" w:sz="0" w:space="0" w:color="auto"/>
            <w:right w:val="none" w:sz="0" w:space="0" w:color="auto"/>
          </w:divBdr>
        </w:div>
      </w:divsChild>
    </w:div>
    <w:div w:id="21103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mail@server.com" TargetMode="External"/><Relationship Id="rId10" Type="http://schemas.openxmlformats.org/officeDocument/2006/relationships/hyperlink" Target="mailto:EMAIL@SERVER.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F088-B170-A049-B7C1-017DC9CC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1353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CFay</dc:creator>
  <cp:lastModifiedBy>Lindsay Streeper</cp:lastModifiedBy>
  <cp:revision>3</cp:revision>
  <dcterms:created xsi:type="dcterms:W3CDTF">2012-03-02T16:43:00Z</dcterms:created>
  <dcterms:modified xsi:type="dcterms:W3CDTF">2012-03-02T16:53:00Z</dcterms:modified>
</cp:coreProperties>
</file>