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C3" w:rsidRDefault="00F14DC3">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F14DC3" w:rsidRDefault="00F14DC3">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F14DC3" w:rsidRDefault="00F14DC3">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EQUAL EMPLOYMENT OPPORTUNITY</w:t>
      </w:r>
    </w:p>
    <w:p w:rsidR="00F14DC3" w:rsidRDefault="00F14DC3">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 xml:space="preserve"> COMPLIANCE REVIEW</w:t>
      </w:r>
    </w:p>
    <w:p w:rsidR="00F14DC3" w:rsidRDefault="00F14DC3">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w:t>
      </w:r>
    </w:p>
    <w:p w:rsidR="004777D9" w:rsidRDefault="008F5F72">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PALM BEACH COUNTY</w:t>
      </w:r>
      <w:r w:rsidR="004777D9">
        <w:rPr>
          <w:b/>
          <w:sz w:val="32"/>
        </w:rPr>
        <w:t xml:space="preserve"> BOARD OF COMMISSIONERS</w:t>
      </w:r>
    </w:p>
    <w:p w:rsidR="00F14DC3" w:rsidRDefault="004777D9">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dba</w:t>
      </w:r>
      <w:r w:rsidR="008F5F72">
        <w:rPr>
          <w:b/>
          <w:sz w:val="32"/>
        </w:rPr>
        <w:t xml:space="preserve"> </w:t>
      </w:r>
      <w:r w:rsidR="00F14DC3">
        <w:rPr>
          <w:b/>
          <w:sz w:val="32"/>
        </w:rPr>
        <w:t xml:space="preserve"> </w:t>
      </w:r>
    </w:p>
    <w:p w:rsidR="00F14DC3" w:rsidRDefault="008F5F72">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PALM TRAN</w:t>
      </w:r>
    </w:p>
    <w:p w:rsidR="00F14DC3" w:rsidRDefault="004834BF">
      <w:pPr>
        <w:pBdr>
          <w:top w:val="single" w:sz="4" w:space="0" w:color="auto"/>
          <w:left w:val="single" w:sz="4" w:space="4" w:color="auto"/>
          <w:bottom w:val="single" w:sz="4" w:space="1" w:color="auto"/>
          <w:right w:val="single" w:sz="4" w:space="4" w:color="auto"/>
        </w:pBdr>
        <w:spacing w:line="480" w:lineRule="auto"/>
        <w:jc w:val="center"/>
        <w:rPr>
          <w:b/>
          <w:sz w:val="32"/>
        </w:rPr>
      </w:pPr>
      <w:r w:rsidRPr="00E903C8">
        <w:rPr>
          <w:b/>
          <w:sz w:val="32"/>
        </w:rPr>
        <w:t>Palm Beach County</w:t>
      </w:r>
      <w:r w:rsidR="00F14DC3">
        <w:rPr>
          <w:b/>
          <w:sz w:val="32"/>
        </w:rPr>
        <w:t xml:space="preserve">, </w:t>
      </w:r>
      <w:r w:rsidR="008F5F72">
        <w:rPr>
          <w:b/>
          <w:sz w:val="32"/>
        </w:rPr>
        <w:t>Florida</w:t>
      </w:r>
      <w:r w:rsidR="00F14DC3">
        <w:rPr>
          <w:b/>
          <w:sz w:val="32"/>
        </w:rPr>
        <w:t xml:space="preserve"> </w:t>
      </w:r>
    </w:p>
    <w:p w:rsidR="00F14DC3" w:rsidRDefault="00F14DC3">
      <w:pPr>
        <w:spacing w:line="480" w:lineRule="auto"/>
        <w:jc w:val="center"/>
        <w:rPr>
          <w:b/>
          <w:sz w:val="28"/>
        </w:rPr>
      </w:pPr>
    </w:p>
    <w:p w:rsidR="00F14DC3" w:rsidRDefault="00EB306B">
      <w:pPr>
        <w:spacing w:line="480" w:lineRule="auto"/>
        <w:jc w:val="center"/>
        <w:rPr>
          <w:b/>
          <w:sz w:val="28"/>
        </w:rPr>
      </w:pPr>
      <w:r>
        <w:rPr>
          <w:b/>
          <w:sz w:val="28"/>
        </w:rPr>
        <w:t>Final</w:t>
      </w:r>
      <w:r w:rsidR="00F14DC3">
        <w:rPr>
          <w:b/>
          <w:sz w:val="28"/>
        </w:rPr>
        <w:t xml:space="preserve"> Report</w:t>
      </w:r>
    </w:p>
    <w:p w:rsidR="00F14DC3" w:rsidRDefault="00EB306B">
      <w:pPr>
        <w:spacing w:line="480" w:lineRule="auto"/>
        <w:jc w:val="center"/>
      </w:pPr>
      <w:r>
        <w:rPr>
          <w:b/>
          <w:sz w:val="28"/>
        </w:rPr>
        <w:t>July</w:t>
      </w:r>
      <w:r w:rsidR="008F5F72">
        <w:rPr>
          <w:b/>
          <w:sz w:val="28"/>
        </w:rPr>
        <w:t xml:space="preserve"> </w:t>
      </w:r>
      <w:r w:rsidR="00F14DC3">
        <w:rPr>
          <w:b/>
          <w:sz w:val="28"/>
        </w:rPr>
        <w:t>20</w:t>
      </w:r>
      <w:r w:rsidR="008F5F72">
        <w:rPr>
          <w:b/>
          <w:sz w:val="28"/>
        </w:rPr>
        <w:t>10</w:t>
      </w:r>
    </w:p>
    <w:p w:rsidR="00F14DC3" w:rsidRDefault="00F14DC3">
      <w:pPr>
        <w:spacing w:line="480" w:lineRule="auto"/>
      </w:pPr>
    </w:p>
    <w:p w:rsidR="00F14DC3" w:rsidRDefault="00F14DC3">
      <w:pPr>
        <w:jc w:val="center"/>
        <w:rPr>
          <w:b/>
          <w:sz w:val="28"/>
          <w:szCs w:val="28"/>
        </w:rPr>
      </w:pPr>
      <w:r>
        <w:rPr>
          <w:b/>
          <w:sz w:val="28"/>
          <w:szCs w:val="28"/>
        </w:rPr>
        <w:t xml:space="preserve">Prepared For </w:t>
      </w:r>
    </w:p>
    <w:p w:rsidR="00F14DC3" w:rsidRDefault="00F14DC3">
      <w:pPr>
        <w:jc w:val="center"/>
        <w:rPr>
          <w:b/>
          <w:sz w:val="28"/>
          <w:szCs w:val="28"/>
        </w:rPr>
      </w:pPr>
      <w:r>
        <w:rPr>
          <w:b/>
          <w:sz w:val="28"/>
          <w:szCs w:val="28"/>
        </w:rPr>
        <w:t>U.S. DEPARTMENT OF TRANSPORATION</w:t>
      </w:r>
    </w:p>
    <w:p w:rsidR="00F14DC3" w:rsidRDefault="00F14DC3">
      <w:pPr>
        <w:jc w:val="center"/>
        <w:rPr>
          <w:b/>
          <w:sz w:val="28"/>
          <w:szCs w:val="28"/>
        </w:rPr>
      </w:pPr>
      <w:r>
        <w:rPr>
          <w:b/>
          <w:sz w:val="28"/>
          <w:szCs w:val="28"/>
        </w:rPr>
        <w:t>FEDERAL TRANSIT ADMINISTRATION</w:t>
      </w:r>
    </w:p>
    <w:p w:rsidR="00F14DC3" w:rsidRDefault="00F14DC3">
      <w:pPr>
        <w:jc w:val="center"/>
        <w:rPr>
          <w:b/>
        </w:rPr>
      </w:pPr>
      <w:r>
        <w:rPr>
          <w:b/>
          <w:sz w:val="28"/>
          <w:szCs w:val="28"/>
        </w:rPr>
        <w:t>OFFICE OF CIVIL RIGHTS</w:t>
      </w:r>
    </w:p>
    <w:p w:rsidR="00F14DC3" w:rsidRDefault="00F14DC3">
      <w:pPr>
        <w:jc w:val="center"/>
      </w:pPr>
    </w:p>
    <w:p w:rsidR="00F14DC3" w:rsidRDefault="00F14DC3"/>
    <w:p w:rsidR="00F14DC3" w:rsidRDefault="00F14DC3"/>
    <w:p w:rsidR="00F14DC3" w:rsidRDefault="00F14DC3">
      <w:pPr>
        <w:jc w:val="center"/>
        <w:rPr>
          <w:b/>
          <w:sz w:val="28"/>
          <w:szCs w:val="28"/>
        </w:rPr>
      </w:pPr>
      <w:r>
        <w:rPr>
          <w:b/>
          <w:sz w:val="28"/>
          <w:szCs w:val="28"/>
        </w:rPr>
        <w:t>Prepared By</w:t>
      </w:r>
    </w:p>
    <w:p w:rsidR="00F14DC3" w:rsidRDefault="00F14DC3">
      <w:pPr>
        <w:jc w:val="center"/>
        <w:rPr>
          <w:b/>
          <w:sz w:val="28"/>
          <w:szCs w:val="28"/>
        </w:rPr>
      </w:pPr>
      <w:r>
        <w:rPr>
          <w:b/>
          <w:sz w:val="28"/>
          <w:szCs w:val="28"/>
        </w:rPr>
        <w:t>THE DMP GROUP</w:t>
      </w:r>
      <w:r w:rsidR="00E22374">
        <w:rPr>
          <w:b/>
          <w:sz w:val="28"/>
          <w:szCs w:val="28"/>
        </w:rPr>
        <w:t>, LLC</w:t>
      </w:r>
    </w:p>
    <w:p w:rsidR="00F14DC3" w:rsidRDefault="001759DE">
      <w:pPr>
        <w:jc w:val="center"/>
        <w:rPr>
          <w:b/>
          <w:sz w:val="28"/>
          <w:szCs w:val="28"/>
        </w:rPr>
      </w:pPr>
      <w:r>
        <w:rPr>
          <w:b/>
          <w:sz w:val="28"/>
          <w:szCs w:val="28"/>
        </w:rPr>
        <w:t>5600 Colorado Avenue NW</w:t>
      </w:r>
    </w:p>
    <w:p w:rsidR="00F14DC3" w:rsidRDefault="001759DE">
      <w:pPr>
        <w:jc w:val="center"/>
        <w:rPr>
          <w:b/>
          <w:sz w:val="28"/>
          <w:szCs w:val="28"/>
        </w:rPr>
      </w:pPr>
      <w:r>
        <w:rPr>
          <w:b/>
          <w:sz w:val="28"/>
          <w:szCs w:val="28"/>
        </w:rPr>
        <w:t>Washington</w:t>
      </w:r>
      <w:r w:rsidR="00F14DC3">
        <w:rPr>
          <w:b/>
          <w:sz w:val="28"/>
          <w:szCs w:val="28"/>
        </w:rPr>
        <w:t xml:space="preserve">, </w:t>
      </w:r>
      <w:r>
        <w:rPr>
          <w:b/>
          <w:sz w:val="28"/>
          <w:szCs w:val="28"/>
        </w:rPr>
        <w:t>DC</w:t>
      </w:r>
      <w:r w:rsidR="00F14DC3">
        <w:rPr>
          <w:b/>
          <w:sz w:val="28"/>
          <w:szCs w:val="28"/>
        </w:rPr>
        <w:t xml:space="preserve"> 200</w:t>
      </w:r>
      <w:r>
        <w:rPr>
          <w:b/>
          <w:sz w:val="28"/>
          <w:szCs w:val="28"/>
        </w:rPr>
        <w:t>11</w:t>
      </w:r>
    </w:p>
    <w:p w:rsidR="00F14DC3" w:rsidRDefault="00F14DC3">
      <w:pPr>
        <w:jc w:val="center"/>
        <w:rPr>
          <w:sz w:val="28"/>
          <w:u w:val="single"/>
        </w:rPr>
      </w:pPr>
      <w:r>
        <w:rPr>
          <w:sz w:val="28"/>
        </w:rPr>
        <w:br w:type="page"/>
      </w:r>
      <w:r>
        <w:rPr>
          <w:sz w:val="28"/>
          <w:u w:val="single"/>
        </w:rPr>
        <w:lastRenderedPageBreak/>
        <w:t xml:space="preserve">Table of Contents </w:t>
      </w:r>
    </w:p>
    <w:p w:rsidR="00F14DC3" w:rsidRPr="00B170C9" w:rsidRDefault="00180C55">
      <w:pPr>
        <w:pStyle w:val="TOC1"/>
        <w:rPr>
          <w:sz w:val="28"/>
          <w:szCs w:val="28"/>
        </w:rPr>
      </w:pPr>
      <w:r w:rsidRPr="00180C55">
        <w:rPr>
          <w:noProof w:val="0"/>
          <w:sz w:val="28"/>
          <w:szCs w:val="28"/>
        </w:rPr>
        <w:fldChar w:fldCharType="begin"/>
      </w:r>
      <w:r w:rsidR="00F14DC3" w:rsidRPr="00B170C9">
        <w:rPr>
          <w:noProof w:val="0"/>
          <w:sz w:val="28"/>
          <w:szCs w:val="28"/>
        </w:rPr>
        <w:instrText xml:space="preserve"> TOC \o "1-2" </w:instrText>
      </w:r>
      <w:r w:rsidRPr="00180C55">
        <w:rPr>
          <w:noProof w:val="0"/>
          <w:sz w:val="28"/>
          <w:szCs w:val="28"/>
        </w:rPr>
        <w:fldChar w:fldCharType="separate"/>
      </w:r>
      <w:r w:rsidR="00F14DC3" w:rsidRPr="00B170C9">
        <w:rPr>
          <w:sz w:val="28"/>
          <w:szCs w:val="28"/>
        </w:rPr>
        <w:t xml:space="preserve">I.  </w:t>
      </w:r>
      <w:r w:rsidR="00F14DC3" w:rsidRPr="00B170C9">
        <w:rPr>
          <w:sz w:val="28"/>
          <w:szCs w:val="28"/>
        </w:rPr>
        <w:tab/>
        <w:t>GENERAL INFORMATION</w:t>
      </w:r>
      <w:r w:rsidR="00F14DC3" w:rsidRPr="00B170C9">
        <w:rPr>
          <w:sz w:val="28"/>
          <w:szCs w:val="28"/>
        </w:rPr>
        <w:tab/>
      </w:r>
      <w:r w:rsidRPr="00B170C9">
        <w:rPr>
          <w:sz w:val="28"/>
          <w:szCs w:val="28"/>
        </w:rPr>
        <w:fldChar w:fldCharType="begin"/>
      </w:r>
      <w:r w:rsidR="00F14DC3" w:rsidRPr="00B170C9">
        <w:rPr>
          <w:sz w:val="28"/>
          <w:szCs w:val="28"/>
        </w:rPr>
        <w:instrText xml:space="preserve"> PAGEREF _Toc195684505 \h </w:instrText>
      </w:r>
      <w:r w:rsidRPr="00B170C9">
        <w:rPr>
          <w:sz w:val="28"/>
          <w:szCs w:val="28"/>
        </w:rPr>
      </w:r>
      <w:r w:rsidRPr="00B170C9">
        <w:rPr>
          <w:sz w:val="28"/>
          <w:szCs w:val="28"/>
        </w:rPr>
        <w:fldChar w:fldCharType="separate"/>
      </w:r>
      <w:r w:rsidR="00A865D7">
        <w:rPr>
          <w:sz w:val="28"/>
          <w:szCs w:val="28"/>
        </w:rPr>
        <w:t>1</w:t>
      </w:r>
      <w:r w:rsidRPr="00B170C9">
        <w:rPr>
          <w:sz w:val="28"/>
          <w:szCs w:val="28"/>
        </w:rPr>
        <w:fldChar w:fldCharType="end"/>
      </w:r>
    </w:p>
    <w:p w:rsidR="00F14DC3" w:rsidRPr="00B170C9" w:rsidRDefault="00F14DC3">
      <w:pPr>
        <w:pStyle w:val="TOC1"/>
        <w:rPr>
          <w:sz w:val="28"/>
          <w:szCs w:val="28"/>
        </w:rPr>
      </w:pPr>
      <w:r w:rsidRPr="00B170C9">
        <w:rPr>
          <w:sz w:val="28"/>
          <w:szCs w:val="28"/>
        </w:rPr>
        <w:t>II.</w:t>
      </w:r>
      <w:r w:rsidRPr="00B170C9">
        <w:rPr>
          <w:sz w:val="28"/>
          <w:szCs w:val="28"/>
        </w:rPr>
        <w:tab/>
        <w:t xml:space="preserve"> JURISDICTION AND AUTHORITIES</w:t>
      </w:r>
      <w:r w:rsidRPr="00B170C9">
        <w:rPr>
          <w:sz w:val="28"/>
          <w:szCs w:val="28"/>
        </w:rPr>
        <w:tab/>
      </w:r>
      <w:r w:rsidR="00180C55" w:rsidRPr="00B170C9">
        <w:rPr>
          <w:sz w:val="28"/>
          <w:szCs w:val="28"/>
        </w:rPr>
        <w:fldChar w:fldCharType="begin"/>
      </w:r>
      <w:r w:rsidRPr="00B170C9">
        <w:rPr>
          <w:sz w:val="28"/>
          <w:szCs w:val="28"/>
        </w:rPr>
        <w:instrText xml:space="preserve"> PAGEREF _Toc195684506 \h </w:instrText>
      </w:r>
      <w:r w:rsidR="00180C55" w:rsidRPr="00B170C9">
        <w:rPr>
          <w:sz w:val="28"/>
          <w:szCs w:val="28"/>
        </w:rPr>
      </w:r>
      <w:r w:rsidR="00180C55" w:rsidRPr="00B170C9">
        <w:rPr>
          <w:sz w:val="28"/>
          <w:szCs w:val="28"/>
        </w:rPr>
        <w:fldChar w:fldCharType="separate"/>
      </w:r>
      <w:r w:rsidR="00A865D7">
        <w:rPr>
          <w:sz w:val="28"/>
          <w:szCs w:val="28"/>
        </w:rPr>
        <w:t>2</w:t>
      </w:r>
      <w:r w:rsidR="00180C55" w:rsidRPr="00B170C9">
        <w:rPr>
          <w:sz w:val="28"/>
          <w:szCs w:val="28"/>
        </w:rPr>
        <w:fldChar w:fldCharType="end"/>
      </w:r>
    </w:p>
    <w:p w:rsidR="00F14DC3" w:rsidRPr="00B170C9" w:rsidRDefault="00F14DC3">
      <w:pPr>
        <w:pStyle w:val="TOC2"/>
        <w:rPr>
          <w:bCs w:val="0"/>
          <w:szCs w:val="28"/>
        </w:rPr>
      </w:pPr>
      <w:r w:rsidRPr="00B170C9">
        <w:rPr>
          <w:szCs w:val="28"/>
        </w:rPr>
        <w:t>III.</w:t>
      </w:r>
      <w:r w:rsidRPr="00B170C9">
        <w:rPr>
          <w:bCs w:val="0"/>
          <w:szCs w:val="28"/>
        </w:rPr>
        <w:tab/>
      </w:r>
      <w:r w:rsidRPr="00B170C9">
        <w:rPr>
          <w:szCs w:val="28"/>
        </w:rPr>
        <w:t>PURPOSE AND OBJECTIVES</w:t>
      </w:r>
      <w:r w:rsidRPr="00B170C9">
        <w:rPr>
          <w:szCs w:val="28"/>
        </w:rPr>
        <w:tab/>
      </w:r>
      <w:r w:rsidR="00180C55" w:rsidRPr="00B170C9">
        <w:rPr>
          <w:szCs w:val="28"/>
        </w:rPr>
        <w:fldChar w:fldCharType="begin"/>
      </w:r>
      <w:r w:rsidRPr="00B170C9">
        <w:rPr>
          <w:szCs w:val="28"/>
        </w:rPr>
        <w:instrText xml:space="preserve"> PAGEREF _Toc195684507 \h </w:instrText>
      </w:r>
      <w:r w:rsidR="00180C55" w:rsidRPr="00B170C9">
        <w:rPr>
          <w:szCs w:val="28"/>
        </w:rPr>
      </w:r>
      <w:r w:rsidR="00180C55" w:rsidRPr="00B170C9">
        <w:rPr>
          <w:szCs w:val="28"/>
        </w:rPr>
        <w:fldChar w:fldCharType="separate"/>
      </w:r>
      <w:r w:rsidR="00A865D7">
        <w:rPr>
          <w:szCs w:val="28"/>
        </w:rPr>
        <w:t>3</w:t>
      </w:r>
      <w:r w:rsidR="00180C55" w:rsidRPr="00B170C9">
        <w:rPr>
          <w:szCs w:val="28"/>
        </w:rPr>
        <w:fldChar w:fldCharType="end"/>
      </w:r>
    </w:p>
    <w:p w:rsidR="00F14DC3" w:rsidRPr="00B170C9" w:rsidRDefault="00F14DC3">
      <w:pPr>
        <w:pStyle w:val="TOC1"/>
        <w:rPr>
          <w:sz w:val="28"/>
          <w:szCs w:val="28"/>
        </w:rPr>
      </w:pPr>
      <w:r w:rsidRPr="00B170C9">
        <w:rPr>
          <w:sz w:val="28"/>
          <w:szCs w:val="28"/>
        </w:rPr>
        <w:t>IV.</w:t>
      </w:r>
      <w:r w:rsidRPr="00B170C9">
        <w:rPr>
          <w:sz w:val="28"/>
          <w:szCs w:val="28"/>
        </w:rPr>
        <w:tab/>
        <w:t>BACKGROUND INFORMATION</w:t>
      </w:r>
      <w:r w:rsidRPr="00B170C9">
        <w:rPr>
          <w:sz w:val="28"/>
          <w:szCs w:val="28"/>
        </w:rPr>
        <w:tab/>
      </w:r>
      <w:r w:rsidR="00180C55" w:rsidRPr="00B170C9">
        <w:rPr>
          <w:sz w:val="28"/>
          <w:szCs w:val="28"/>
        </w:rPr>
        <w:fldChar w:fldCharType="begin"/>
      </w:r>
      <w:r w:rsidRPr="00B170C9">
        <w:rPr>
          <w:sz w:val="28"/>
          <w:szCs w:val="28"/>
        </w:rPr>
        <w:instrText xml:space="preserve"> PAGEREF _Toc195684508 \h </w:instrText>
      </w:r>
      <w:r w:rsidR="00180C55" w:rsidRPr="00B170C9">
        <w:rPr>
          <w:sz w:val="28"/>
          <w:szCs w:val="28"/>
        </w:rPr>
      </w:r>
      <w:r w:rsidR="00180C55" w:rsidRPr="00B170C9">
        <w:rPr>
          <w:sz w:val="28"/>
          <w:szCs w:val="28"/>
        </w:rPr>
        <w:fldChar w:fldCharType="separate"/>
      </w:r>
      <w:r w:rsidR="00A865D7">
        <w:rPr>
          <w:sz w:val="28"/>
          <w:szCs w:val="28"/>
        </w:rPr>
        <w:t>6</w:t>
      </w:r>
      <w:r w:rsidR="00180C55" w:rsidRPr="00B170C9">
        <w:rPr>
          <w:sz w:val="28"/>
          <w:szCs w:val="28"/>
        </w:rPr>
        <w:fldChar w:fldCharType="end"/>
      </w:r>
    </w:p>
    <w:p w:rsidR="00F14DC3" w:rsidRPr="00B170C9" w:rsidRDefault="00F14DC3">
      <w:pPr>
        <w:pStyle w:val="TOC1"/>
        <w:rPr>
          <w:sz w:val="28"/>
          <w:szCs w:val="28"/>
        </w:rPr>
      </w:pPr>
      <w:r w:rsidRPr="00B170C9">
        <w:rPr>
          <w:sz w:val="28"/>
          <w:szCs w:val="28"/>
        </w:rPr>
        <w:t>V.</w:t>
      </w:r>
      <w:r w:rsidRPr="00B170C9">
        <w:rPr>
          <w:sz w:val="28"/>
          <w:szCs w:val="28"/>
        </w:rPr>
        <w:tab/>
        <w:t>SCOPE AND METHODOLOGY</w:t>
      </w:r>
      <w:r w:rsidRPr="00B170C9">
        <w:rPr>
          <w:sz w:val="28"/>
          <w:szCs w:val="28"/>
        </w:rPr>
        <w:tab/>
      </w:r>
      <w:r w:rsidR="00180C55" w:rsidRPr="00B170C9">
        <w:rPr>
          <w:sz w:val="28"/>
          <w:szCs w:val="28"/>
        </w:rPr>
        <w:fldChar w:fldCharType="begin"/>
      </w:r>
      <w:r w:rsidRPr="00B170C9">
        <w:rPr>
          <w:sz w:val="28"/>
          <w:szCs w:val="28"/>
        </w:rPr>
        <w:instrText xml:space="preserve"> PAGEREF _Toc195684509 \h </w:instrText>
      </w:r>
      <w:r w:rsidR="00180C55" w:rsidRPr="00B170C9">
        <w:rPr>
          <w:sz w:val="28"/>
          <w:szCs w:val="28"/>
        </w:rPr>
      </w:r>
      <w:r w:rsidR="00180C55" w:rsidRPr="00B170C9">
        <w:rPr>
          <w:sz w:val="28"/>
          <w:szCs w:val="28"/>
        </w:rPr>
        <w:fldChar w:fldCharType="separate"/>
      </w:r>
      <w:r w:rsidR="00A865D7">
        <w:rPr>
          <w:sz w:val="28"/>
          <w:szCs w:val="28"/>
        </w:rPr>
        <w:t>11</w:t>
      </w:r>
      <w:r w:rsidR="00180C55" w:rsidRPr="00B170C9">
        <w:rPr>
          <w:sz w:val="28"/>
          <w:szCs w:val="28"/>
        </w:rPr>
        <w:fldChar w:fldCharType="end"/>
      </w:r>
    </w:p>
    <w:p w:rsidR="00F14DC3" w:rsidRPr="00B170C9" w:rsidRDefault="00F14DC3">
      <w:pPr>
        <w:pStyle w:val="TOC1"/>
        <w:rPr>
          <w:sz w:val="28"/>
          <w:szCs w:val="28"/>
        </w:rPr>
      </w:pPr>
      <w:r w:rsidRPr="00B170C9">
        <w:rPr>
          <w:sz w:val="28"/>
          <w:szCs w:val="28"/>
        </w:rPr>
        <w:t>VI.</w:t>
      </w:r>
      <w:r w:rsidRPr="00B170C9">
        <w:rPr>
          <w:sz w:val="28"/>
          <w:szCs w:val="28"/>
        </w:rPr>
        <w:tab/>
        <w:t>FINDINGS AND RECOMMENDATIONS</w:t>
      </w:r>
      <w:r w:rsidRPr="00B170C9">
        <w:rPr>
          <w:sz w:val="28"/>
          <w:szCs w:val="28"/>
        </w:rPr>
        <w:tab/>
      </w:r>
      <w:r w:rsidR="00180C55" w:rsidRPr="00B170C9">
        <w:rPr>
          <w:sz w:val="28"/>
          <w:szCs w:val="28"/>
        </w:rPr>
        <w:fldChar w:fldCharType="begin"/>
      </w:r>
      <w:r w:rsidRPr="00B170C9">
        <w:rPr>
          <w:sz w:val="28"/>
          <w:szCs w:val="28"/>
        </w:rPr>
        <w:instrText xml:space="preserve"> PAGEREF _Toc195684510 \h </w:instrText>
      </w:r>
      <w:r w:rsidR="00180C55" w:rsidRPr="00B170C9">
        <w:rPr>
          <w:sz w:val="28"/>
          <w:szCs w:val="28"/>
        </w:rPr>
      </w:r>
      <w:r w:rsidR="00180C55" w:rsidRPr="00B170C9">
        <w:rPr>
          <w:sz w:val="28"/>
          <w:szCs w:val="28"/>
        </w:rPr>
        <w:fldChar w:fldCharType="separate"/>
      </w:r>
      <w:r w:rsidR="00A865D7">
        <w:rPr>
          <w:sz w:val="28"/>
          <w:szCs w:val="28"/>
        </w:rPr>
        <w:t>19</w:t>
      </w:r>
      <w:r w:rsidR="00180C55" w:rsidRPr="00B170C9">
        <w:rPr>
          <w:sz w:val="28"/>
          <w:szCs w:val="28"/>
        </w:rPr>
        <w:fldChar w:fldCharType="end"/>
      </w:r>
    </w:p>
    <w:p w:rsidR="00F14DC3" w:rsidRPr="00B170C9" w:rsidRDefault="00F14DC3">
      <w:pPr>
        <w:pStyle w:val="TOC2"/>
        <w:rPr>
          <w:bCs w:val="0"/>
          <w:szCs w:val="28"/>
        </w:rPr>
      </w:pPr>
      <w:r w:rsidRPr="00B170C9">
        <w:rPr>
          <w:szCs w:val="28"/>
        </w:rPr>
        <w:t>1.</w:t>
      </w:r>
      <w:r w:rsidRPr="00B170C9">
        <w:rPr>
          <w:bCs w:val="0"/>
          <w:szCs w:val="28"/>
        </w:rPr>
        <w:tab/>
      </w:r>
      <w:r w:rsidRPr="00B170C9">
        <w:rPr>
          <w:szCs w:val="28"/>
        </w:rPr>
        <w:t>Program Submission</w:t>
      </w:r>
      <w:r w:rsidRPr="00B170C9">
        <w:rPr>
          <w:szCs w:val="28"/>
        </w:rPr>
        <w:tab/>
      </w:r>
      <w:r w:rsidR="00180C55" w:rsidRPr="00B170C9">
        <w:rPr>
          <w:szCs w:val="28"/>
        </w:rPr>
        <w:fldChar w:fldCharType="begin"/>
      </w:r>
      <w:r w:rsidRPr="00B170C9">
        <w:rPr>
          <w:szCs w:val="28"/>
        </w:rPr>
        <w:instrText xml:space="preserve"> PAGEREF _Toc195684511 \h </w:instrText>
      </w:r>
      <w:r w:rsidR="00180C55" w:rsidRPr="00B170C9">
        <w:rPr>
          <w:szCs w:val="28"/>
        </w:rPr>
      </w:r>
      <w:r w:rsidR="00180C55" w:rsidRPr="00B170C9">
        <w:rPr>
          <w:szCs w:val="28"/>
        </w:rPr>
        <w:fldChar w:fldCharType="separate"/>
      </w:r>
      <w:r w:rsidR="00A865D7">
        <w:rPr>
          <w:szCs w:val="28"/>
        </w:rPr>
        <w:t>19</w:t>
      </w:r>
      <w:r w:rsidR="00180C55" w:rsidRPr="00B170C9">
        <w:rPr>
          <w:szCs w:val="28"/>
        </w:rPr>
        <w:fldChar w:fldCharType="end"/>
      </w:r>
    </w:p>
    <w:p w:rsidR="00F14DC3" w:rsidRPr="00B170C9" w:rsidRDefault="00F14DC3">
      <w:pPr>
        <w:pStyle w:val="TOC2"/>
        <w:rPr>
          <w:bCs w:val="0"/>
          <w:szCs w:val="28"/>
        </w:rPr>
      </w:pPr>
      <w:r w:rsidRPr="00B170C9">
        <w:rPr>
          <w:szCs w:val="28"/>
        </w:rPr>
        <w:t>2.</w:t>
      </w:r>
      <w:r w:rsidRPr="00B170C9">
        <w:rPr>
          <w:bCs w:val="0"/>
          <w:szCs w:val="28"/>
        </w:rPr>
        <w:tab/>
      </w:r>
      <w:r w:rsidRPr="00B170C9">
        <w:rPr>
          <w:szCs w:val="28"/>
        </w:rPr>
        <w:t>Statement of Policy</w:t>
      </w:r>
      <w:r w:rsidRPr="00B170C9">
        <w:rPr>
          <w:szCs w:val="28"/>
        </w:rPr>
        <w:tab/>
      </w:r>
      <w:r w:rsidR="00180C55" w:rsidRPr="00B170C9">
        <w:rPr>
          <w:szCs w:val="28"/>
        </w:rPr>
        <w:fldChar w:fldCharType="begin"/>
      </w:r>
      <w:r w:rsidRPr="00B170C9">
        <w:rPr>
          <w:szCs w:val="28"/>
        </w:rPr>
        <w:instrText xml:space="preserve"> PAGEREF _Toc195684512 \h </w:instrText>
      </w:r>
      <w:r w:rsidR="00180C55" w:rsidRPr="00B170C9">
        <w:rPr>
          <w:szCs w:val="28"/>
        </w:rPr>
      </w:r>
      <w:r w:rsidR="00180C55" w:rsidRPr="00B170C9">
        <w:rPr>
          <w:szCs w:val="28"/>
        </w:rPr>
        <w:fldChar w:fldCharType="separate"/>
      </w:r>
      <w:r w:rsidR="00A865D7">
        <w:rPr>
          <w:szCs w:val="28"/>
        </w:rPr>
        <w:t>21</w:t>
      </w:r>
      <w:r w:rsidR="00180C55" w:rsidRPr="00B170C9">
        <w:rPr>
          <w:szCs w:val="28"/>
        </w:rPr>
        <w:fldChar w:fldCharType="end"/>
      </w:r>
    </w:p>
    <w:p w:rsidR="00F14DC3" w:rsidRPr="00B170C9" w:rsidRDefault="00F14DC3">
      <w:pPr>
        <w:pStyle w:val="TOC2"/>
        <w:rPr>
          <w:bCs w:val="0"/>
          <w:szCs w:val="28"/>
        </w:rPr>
      </w:pPr>
      <w:r w:rsidRPr="00B170C9">
        <w:rPr>
          <w:szCs w:val="28"/>
        </w:rPr>
        <w:t>3.</w:t>
      </w:r>
      <w:r w:rsidRPr="00B170C9">
        <w:rPr>
          <w:bCs w:val="0"/>
          <w:szCs w:val="28"/>
        </w:rPr>
        <w:tab/>
      </w:r>
      <w:r w:rsidRPr="00B170C9">
        <w:rPr>
          <w:szCs w:val="28"/>
        </w:rPr>
        <w:t>Dissemination</w:t>
      </w:r>
      <w:r w:rsidRPr="00B170C9">
        <w:rPr>
          <w:szCs w:val="28"/>
        </w:rPr>
        <w:tab/>
      </w:r>
      <w:r w:rsidR="00180C55" w:rsidRPr="00B170C9">
        <w:rPr>
          <w:szCs w:val="28"/>
        </w:rPr>
        <w:fldChar w:fldCharType="begin"/>
      </w:r>
      <w:r w:rsidRPr="00B170C9">
        <w:rPr>
          <w:szCs w:val="28"/>
        </w:rPr>
        <w:instrText xml:space="preserve"> PAGEREF _Toc195684513 \h </w:instrText>
      </w:r>
      <w:r w:rsidR="00180C55" w:rsidRPr="00B170C9">
        <w:rPr>
          <w:szCs w:val="28"/>
        </w:rPr>
      </w:r>
      <w:r w:rsidR="00180C55" w:rsidRPr="00B170C9">
        <w:rPr>
          <w:szCs w:val="28"/>
        </w:rPr>
        <w:fldChar w:fldCharType="separate"/>
      </w:r>
      <w:r w:rsidR="00A865D7">
        <w:rPr>
          <w:szCs w:val="28"/>
        </w:rPr>
        <w:t>22</w:t>
      </w:r>
      <w:r w:rsidR="00180C55" w:rsidRPr="00B170C9">
        <w:rPr>
          <w:szCs w:val="28"/>
        </w:rPr>
        <w:fldChar w:fldCharType="end"/>
      </w:r>
    </w:p>
    <w:p w:rsidR="00F14DC3" w:rsidRPr="00B170C9" w:rsidRDefault="00F14DC3">
      <w:pPr>
        <w:pStyle w:val="TOC2"/>
        <w:rPr>
          <w:bCs w:val="0"/>
          <w:szCs w:val="28"/>
        </w:rPr>
      </w:pPr>
      <w:r w:rsidRPr="00B170C9">
        <w:rPr>
          <w:szCs w:val="28"/>
        </w:rPr>
        <w:t>4.</w:t>
      </w:r>
      <w:r w:rsidRPr="00B170C9">
        <w:rPr>
          <w:bCs w:val="0"/>
          <w:szCs w:val="28"/>
        </w:rPr>
        <w:tab/>
      </w:r>
      <w:r w:rsidRPr="00B170C9">
        <w:rPr>
          <w:szCs w:val="28"/>
        </w:rPr>
        <w:t>Designation of Personnel Responsibility</w:t>
      </w:r>
      <w:r w:rsidRPr="00B170C9">
        <w:rPr>
          <w:szCs w:val="28"/>
        </w:rPr>
        <w:tab/>
      </w:r>
      <w:r w:rsidR="00180C55" w:rsidRPr="00B170C9">
        <w:rPr>
          <w:szCs w:val="28"/>
        </w:rPr>
        <w:fldChar w:fldCharType="begin"/>
      </w:r>
      <w:r w:rsidRPr="00B170C9">
        <w:rPr>
          <w:szCs w:val="28"/>
        </w:rPr>
        <w:instrText xml:space="preserve"> PAGEREF _Toc195684514 \h </w:instrText>
      </w:r>
      <w:r w:rsidR="00180C55" w:rsidRPr="00B170C9">
        <w:rPr>
          <w:szCs w:val="28"/>
        </w:rPr>
      </w:r>
      <w:r w:rsidR="00180C55" w:rsidRPr="00B170C9">
        <w:rPr>
          <w:szCs w:val="28"/>
        </w:rPr>
        <w:fldChar w:fldCharType="separate"/>
      </w:r>
      <w:r w:rsidR="00A865D7">
        <w:rPr>
          <w:szCs w:val="28"/>
        </w:rPr>
        <w:t>24</w:t>
      </w:r>
      <w:r w:rsidR="00180C55" w:rsidRPr="00B170C9">
        <w:rPr>
          <w:szCs w:val="28"/>
        </w:rPr>
        <w:fldChar w:fldCharType="end"/>
      </w:r>
    </w:p>
    <w:p w:rsidR="00F14DC3" w:rsidRPr="00B170C9" w:rsidRDefault="00F14DC3">
      <w:pPr>
        <w:pStyle w:val="TOC2"/>
        <w:rPr>
          <w:bCs w:val="0"/>
          <w:szCs w:val="28"/>
        </w:rPr>
      </w:pPr>
      <w:r w:rsidRPr="00B170C9">
        <w:rPr>
          <w:szCs w:val="28"/>
        </w:rPr>
        <w:t>5.</w:t>
      </w:r>
      <w:r w:rsidRPr="00B170C9">
        <w:rPr>
          <w:bCs w:val="0"/>
          <w:szCs w:val="28"/>
        </w:rPr>
        <w:tab/>
      </w:r>
      <w:r w:rsidRPr="00B170C9">
        <w:rPr>
          <w:szCs w:val="28"/>
        </w:rPr>
        <w:t>Utilization Analysis</w:t>
      </w:r>
      <w:r w:rsidRPr="00B170C9">
        <w:rPr>
          <w:szCs w:val="28"/>
        </w:rPr>
        <w:tab/>
      </w:r>
      <w:r w:rsidR="00180C55" w:rsidRPr="00B170C9">
        <w:rPr>
          <w:szCs w:val="28"/>
        </w:rPr>
        <w:fldChar w:fldCharType="begin"/>
      </w:r>
      <w:r w:rsidRPr="00B170C9">
        <w:rPr>
          <w:szCs w:val="28"/>
        </w:rPr>
        <w:instrText xml:space="preserve"> PAGEREF _Toc195684515 \h </w:instrText>
      </w:r>
      <w:r w:rsidR="00180C55" w:rsidRPr="00B170C9">
        <w:rPr>
          <w:szCs w:val="28"/>
        </w:rPr>
      </w:r>
      <w:r w:rsidR="00180C55" w:rsidRPr="00B170C9">
        <w:rPr>
          <w:szCs w:val="28"/>
        </w:rPr>
        <w:fldChar w:fldCharType="separate"/>
      </w:r>
      <w:r w:rsidR="00A865D7">
        <w:rPr>
          <w:szCs w:val="28"/>
        </w:rPr>
        <w:t>27</w:t>
      </w:r>
      <w:r w:rsidR="00180C55" w:rsidRPr="00B170C9">
        <w:rPr>
          <w:szCs w:val="28"/>
        </w:rPr>
        <w:fldChar w:fldCharType="end"/>
      </w:r>
    </w:p>
    <w:p w:rsidR="00F14DC3" w:rsidRPr="00B170C9" w:rsidRDefault="00F14DC3">
      <w:pPr>
        <w:pStyle w:val="TOC2"/>
        <w:rPr>
          <w:szCs w:val="28"/>
        </w:rPr>
      </w:pPr>
      <w:r w:rsidRPr="00B170C9">
        <w:rPr>
          <w:szCs w:val="28"/>
        </w:rPr>
        <w:t>6.</w:t>
      </w:r>
      <w:r w:rsidRPr="00B170C9">
        <w:rPr>
          <w:bCs w:val="0"/>
          <w:szCs w:val="28"/>
        </w:rPr>
        <w:tab/>
      </w:r>
      <w:r w:rsidRPr="00B170C9">
        <w:rPr>
          <w:szCs w:val="28"/>
        </w:rPr>
        <w:t>Goals and Timetables</w:t>
      </w:r>
      <w:r w:rsidRPr="00B170C9">
        <w:rPr>
          <w:szCs w:val="28"/>
        </w:rPr>
        <w:tab/>
      </w:r>
      <w:r w:rsidR="00180C55" w:rsidRPr="00B170C9">
        <w:rPr>
          <w:szCs w:val="28"/>
        </w:rPr>
        <w:fldChar w:fldCharType="begin"/>
      </w:r>
      <w:r w:rsidRPr="00B170C9">
        <w:rPr>
          <w:szCs w:val="28"/>
        </w:rPr>
        <w:instrText xml:space="preserve"> PAGEREF _Toc195684516 \h </w:instrText>
      </w:r>
      <w:r w:rsidR="00180C55" w:rsidRPr="00B170C9">
        <w:rPr>
          <w:szCs w:val="28"/>
        </w:rPr>
      </w:r>
      <w:r w:rsidR="00180C55" w:rsidRPr="00B170C9">
        <w:rPr>
          <w:szCs w:val="28"/>
        </w:rPr>
        <w:fldChar w:fldCharType="separate"/>
      </w:r>
      <w:r w:rsidR="00A865D7">
        <w:rPr>
          <w:szCs w:val="28"/>
        </w:rPr>
        <w:t>28</w:t>
      </w:r>
      <w:r w:rsidR="00180C55" w:rsidRPr="00B170C9">
        <w:rPr>
          <w:szCs w:val="28"/>
        </w:rPr>
        <w:fldChar w:fldCharType="end"/>
      </w:r>
    </w:p>
    <w:p w:rsidR="00F14DC3" w:rsidRPr="00B170C9" w:rsidRDefault="00F14DC3">
      <w:pPr>
        <w:pStyle w:val="TOC2"/>
        <w:rPr>
          <w:szCs w:val="28"/>
        </w:rPr>
      </w:pPr>
      <w:r w:rsidRPr="00B170C9">
        <w:rPr>
          <w:szCs w:val="28"/>
        </w:rPr>
        <w:t>7.</w:t>
      </w:r>
      <w:r w:rsidRPr="00B170C9">
        <w:rPr>
          <w:szCs w:val="28"/>
        </w:rPr>
        <w:tab/>
        <w:t>Assessment of Employment Practices</w:t>
      </w:r>
      <w:r w:rsidRPr="00B170C9">
        <w:rPr>
          <w:szCs w:val="28"/>
        </w:rPr>
        <w:tab/>
      </w:r>
      <w:r w:rsidR="00180C55" w:rsidRPr="00B170C9">
        <w:rPr>
          <w:szCs w:val="28"/>
        </w:rPr>
        <w:fldChar w:fldCharType="begin"/>
      </w:r>
      <w:r w:rsidRPr="00B170C9">
        <w:rPr>
          <w:szCs w:val="28"/>
        </w:rPr>
        <w:instrText xml:space="preserve"> PAGEREF _Toc195684517 \h </w:instrText>
      </w:r>
      <w:r w:rsidR="00180C55" w:rsidRPr="00B170C9">
        <w:rPr>
          <w:szCs w:val="28"/>
        </w:rPr>
      </w:r>
      <w:r w:rsidR="00180C55" w:rsidRPr="00B170C9">
        <w:rPr>
          <w:szCs w:val="28"/>
        </w:rPr>
        <w:fldChar w:fldCharType="separate"/>
      </w:r>
      <w:r w:rsidR="00A865D7">
        <w:rPr>
          <w:szCs w:val="28"/>
        </w:rPr>
        <w:t>30</w:t>
      </w:r>
      <w:r w:rsidR="00180C55" w:rsidRPr="00B170C9">
        <w:rPr>
          <w:szCs w:val="28"/>
        </w:rPr>
        <w:fldChar w:fldCharType="end"/>
      </w:r>
    </w:p>
    <w:p w:rsidR="00F14DC3" w:rsidRPr="00B170C9" w:rsidRDefault="00F14DC3">
      <w:pPr>
        <w:pStyle w:val="TOC2"/>
        <w:rPr>
          <w:bCs w:val="0"/>
          <w:szCs w:val="28"/>
        </w:rPr>
      </w:pPr>
      <w:r w:rsidRPr="00B170C9">
        <w:rPr>
          <w:szCs w:val="28"/>
        </w:rPr>
        <w:t>8.</w:t>
      </w:r>
      <w:r w:rsidRPr="00B170C9">
        <w:rPr>
          <w:bCs w:val="0"/>
          <w:szCs w:val="28"/>
        </w:rPr>
        <w:tab/>
      </w:r>
      <w:r w:rsidRPr="00B170C9">
        <w:rPr>
          <w:szCs w:val="28"/>
        </w:rPr>
        <w:t>Monitoring and Reporting System</w:t>
      </w:r>
      <w:r w:rsidRPr="00B170C9">
        <w:rPr>
          <w:szCs w:val="28"/>
        </w:rPr>
        <w:tab/>
      </w:r>
      <w:r w:rsidR="00180C55" w:rsidRPr="00B170C9">
        <w:rPr>
          <w:szCs w:val="28"/>
        </w:rPr>
        <w:fldChar w:fldCharType="begin"/>
      </w:r>
      <w:r w:rsidRPr="00B170C9">
        <w:rPr>
          <w:szCs w:val="28"/>
        </w:rPr>
        <w:instrText xml:space="preserve"> PAGEREF _Toc195684518 \h </w:instrText>
      </w:r>
      <w:r w:rsidR="00180C55" w:rsidRPr="00B170C9">
        <w:rPr>
          <w:szCs w:val="28"/>
        </w:rPr>
      </w:r>
      <w:r w:rsidR="00180C55" w:rsidRPr="00B170C9">
        <w:rPr>
          <w:szCs w:val="28"/>
        </w:rPr>
        <w:fldChar w:fldCharType="separate"/>
      </w:r>
      <w:r w:rsidR="00A865D7">
        <w:rPr>
          <w:szCs w:val="28"/>
        </w:rPr>
        <w:t>32</w:t>
      </w:r>
      <w:r w:rsidR="00180C55" w:rsidRPr="00B170C9">
        <w:rPr>
          <w:szCs w:val="28"/>
        </w:rPr>
        <w:fldChar w:fldCharType="end"/>
      </w:r>
    </w:p>
    <w:p w:rsidR="00F14DC3" w:rsidRPr="00B170C9" w:rsidRDefault="00F14DC3">
      <w:pPr>
        <w:pStyle w:val="TOC2"/>
        <w:rPr>
          <w:bCs w:val="0"/>
          <w:szCs w:val="28"/>
        </w:rPr>
      </w:pPr>
      <w:r w:rsidRPr="00B170C9">
        <w:rPr>
          <w:szCs w:val="28"/>
        </w:rPr>
        <w:t>9.</w:t>
      </w:r>
      <w:r w:rsidRPr="00B170C9">
        <w:rPr>
          <w:bCs w:val="0"/>
          <w:szCs w:val="28"/>
        </w:rPr>
        <w:tab/>
      </w:r>
      <w:r w:rsidRPr="00B170C9">
        <w:rPr>
          <w:szCs w:val="28"/>
        </w:rPr>
        <w:t>Title I of the Americans with Disabilities Act</w:t>
      </w:r>
      <w:r w:rsidRPr="00B170C9">
        <w:rPr>
          <w:szCs w:val="28"/>
        </w:rPr>
        <w:tab/>
      </w:r>
      <w:r w:rsidR="00180C55" w:rsidRPr="00B170C9">
        <w:rPr>
          <w:szCs w:val="28"/>
        </w:rPr>
        <w:fldChar w:fldCharType="begin"/>
      </w:r>
      <w:r w:rsidRPr="00B170C9">
        <w:rPr>
          <w:szCs w:val="28"/>
        </w:rPr>
        <w:instrText xml:space="preserve"> PAGEREF _Toc195684519 \h </w:instrText>
      </w:r>
      <w:r w:rsidR="00180C55" w:rsidRPr="00B170C9">
        <w:rPr>
          <w:szCs w:val="28"/>
        </w:rPr>
      </w:r>
      <w:r w:rsidR="00180C55" w:rsidRPr="00B170C9">
        <w:rPr>
          <w:szCs w:val="28"/>
        </w:rPr>
        <w:fldChar w:fldCharType="separate"/>
      </w:r>
      <w:r w:rsidR="00A865D7">
        <w:rPr>
          <w:szCs w:val="28"/>
        </w:rPr>
        <w:t>34</w:t>
      </w:r>
      <w:r w:rsidR="00180C55" w:rsidRPr="00B170C9">
        <w:rPr>
          <w:szCs w:val="28"/>
        </w:rPr>
        <w:fldChar w:fldCharType="end"/>
      </w:r>
    </w:p>
    <w:p w:rsidR="00F14DC3" w:rsidRPr="00B170C9" w:rsidRDefault="00F14DC3">
      <w:pPr>
        <w:pStyle w:val="TOC1"/>
        <w:rPr>
          <w:sz w:val="28"/>
          <w:szCs w:val="28"/>
        </w:rPr>
      </w:pPr>
      <w:r w:rsidRPr="00B170C9">
        <w:rPr>
          <w:sz w:val="28"/>
          <w:szCs w:val="28"/>
        </w:rPr>
        <w:t>VII.</w:t>
      </w:r>
      <w:r w:rsidRPr="00B170C9">
        <w:rPr>
          <w:sz w:val="28"/>
          <w:szCs w:val="28"/>
        </w:rPr>
        <w:tab/>
        <w:t>SUMMARY</w:t>
      </w:r>
      <w:r w:rsidR="006862D5">
        <w:rPr>
          <w:sz w:val="28"/>
          <w:szCs w:val="28"/>
        </w:rPr>
        <w:t xml:space="preserve"> OF FINDINGS………………………………………………36</w:t>
      </w:r>
    </w:p>
    <w:p w:rsidR="00F14DC3" w:rsidRPr="00B170C9" w:rsidRDefault="00F14DC3">
      <w:pPr>
        <w:pStyle w:val="TOC1"/>
        <w:rPr>
          <w:sz w:val="28"/>
          <w:szCs w:val="28"/>
        </w:rPr>
      </w:pPr>
      <w:r w:rsidRPr="00B170C9">
        <w:rPr>
          <w:sz w:val="28"/>
          <w:szCs w:val="28"/>
        </w:rPr>
        <w:t>VIII.   ATTENDEES</w:t>
      </w:r>
      <w:r w:rsidRPr="00B170C9">
        <w:rPr>
          <w:sz w:val="28"/>
          <w:szCs w:val="28"/>
        </w:rPr>
        <w:tab/>
      </w:r>
      <w:r w:rsidR="00180C55" w:rsidRPr="00B170C9">
        <w:rPr>
          <w:sz w:val="28"/>
          <w:szCs w:val="28"/>
        </w:rPr>
        <w:fldChar w:fldCharType="begin"/>
      </w:r>
      <w:r w:rsidRPr="00B170C9">
        <w:rPr>
          <w:sz w:val="28"/>
          <w:szCs w:val="28"/>
        </w:rPr>
        <w:instrText xml:space="preserve"> PAGEREF _Toc195684520 \h </w:instrText>
      </w:r>
      <w:r w:rsidR="00180C55" w:rsidRPr="00B170C9">
        <w:rPr>
          <w:sz w:val="28"/>
          <w:szCs w:val="28"/>
        </w:rPr>
      </w:r>
      <w:r w:rsidR="00180C55" w:rsidRPr="00B170C9">
        <w:rPr>
          <w:sz w:val="28"/>
          <w:szCs w:val="28"/>
        </w:rPr>
        <w:fldChar w:fldCharType="separate"/>
      </w:r>
      <w:r w:rsidR="00A865D7">
        <w:rPr>
          <w:sz w:val="28"/>
          <w:szCs w:val="28"/>
        </w:rPr>
        <w:t>38</w:t>
      </w:r>
      <w:r w:rsidR="00180C55" w:rsidRPr="00B170C9">
        <w:rPr>
          <w:sz w:val="28"/>
          <w:szCs w:val="28"/>
        </w:rPr>
        <w:fldChar w:fldCharType="end"/>
      </w:r>
    </w:p>
    <w:p w:rsidR="00F14DC3" w:rsidRDefault="00180C55">
      <w:pPr>
        <w:pStyle w:val="TOC2"/>
        <w:rPr>
          <w:noProof w:val="0"/>
        </w:rPr>
      </w:pPr>
      <w:r w:rsidRPr="00B170C9">
        <w:rPr>
          <w:noProof w:val="0"/>
          <w:szCs w:val="28"/>
        </w:rPr>
        <w:fldChar w:fldCharType="end"/>
      </w:r>
    </w:p>
    <w:p w:rsidR="00F14DC3" w:rsidRDefault="00F14DC3"/>
    <w:p w:rsidR="00F14DC3" w:rsidRDefault="00F14DC3">
      <w:pPr>
        <w:pStyle w:val="NumberList"/>
        <w:rPr>
          <w:noProof w:val="0"/>
          <w:szCs w:val="24"/>
        </w:rPr>
        <w:sectPr w:rsidR="00F14DC3">
          <w:footerReference w:type="even" r:id="rId8"/>
          <w:footerReference w:type="default" r:id="rId9"/>
          <w:pgSz w:w="12240" w:h="15840"/>
          <w:pgMar w:top="1440" w:right="1440" w:bottom="720" w:left="1440" w:header="720" w:footer="720" w:gutter="0"/>
          <w:pgNumType w:start="1"/>
          <w:cols w:space="720"/>
        </w:sectPr>
      </w:pPr>
    </w:p>
    <w:p w:rsidR="00F14DC3" w:rsidRDefault="00F14DC3">
      <w:pPr>
        <w:pStyle w:val="BHLevel1"/>
        <w:rPr>
          <w:sz w:val="28"/>
        </w:rPr>
      </w:pPr>
      <w:bookmarkStart w:id="0" w:name="_Toc195684505"/>
      <w:r>
        <w:rPr>
          <w:sz w:val="28"/>
        </w:rPr>
        <w:lastRenderedPageBreak/>
        <w:t xml:space="preserve">i.  </w:t>
      </w:r>
      <w:r>
        <w:rPr>
          <w:sz w:val="28"/>
        </w:rPr>
        <w:tab/>
      </w:r>
      <w:r>
        <w:rPr>
          <w:sz w:val="28"/>
          <w:u w:val="single"/>
        </w:rPr>
        <w:t>General Information</w:t>
      </w:r>
      <w:bookmarkEnd w:id="0"/>
    </w:p>
    <w:p w:rsidR="00F14DC3" w:rsidRDefault="00F14DC3">
      <w:pPr>
        <w:rPr>
          <w:sz w:val="32"/>
        </w:rPr>
      </w:pPr>
    </w:p>
    <w:p w:rsidR="00F14DC3" w:rsidRDefault="00F14DC3">
      <w:pPr>
        <w:ind w:left="3600" w:hanging="3600"/>
        <w:rPr>
          <w:sz w:val="28"/>
          <w:szCs w:val="28"/>
        </w:rPr>
      </w:pPr>
      <w:r>
        <w:rPr>
          <w:sz w:val="28"/>
        </w:rPr>
        <w:t>Grant Recipient:</w:t>
      </w:r>
      <w:r>
        <w:rPr>
          <w:sz w:val="28"/>
        </w:rPr>
        <w:tab/>
      </w:r>
      <w:r w:rsidR="008F5F72">
        <w:rPr>
          <w:sz w:val="28"/>
        </w:rPr>
        <w:t xml:space="preserve">Palm Beach County </w:t>
      </w:r>
      <w:r w:rsidR="00DF1851">
        <w:rPr>
          <w:sz w:val="28"/>
        </w:rPr>
        <w:t xml:space="preserve">Board of County Commissioners </w:t>
      </w:r>
      <w:r w:rsidR="004777D9">
        <w:rPr>
          <w:sz w:val="28"/>
        </w:rPr>
        <w:t xml:space="preserve">dba </w:t>
      </w:r>
      <w:r w:rsidR="008F5F72">
        <w:rPr>
          <w:sz w:val="28"/>
          <w:szCs w:val="28"/>
        </w:rPr>
        <w:t>Palm Tran</w:t>
      </w:r>
    </w:p>
    <w:p w:rsidR="00F14DC3" w:rsidRDefault="00F14DC3">
      <w:pPr>
        <w:rPr>
          <w:sz w:val="28"/>
          <w:szCs w:val="28"/>
        </w:rPr>
      </w:pPr>
    </w:p>
    <w:p w:rsidR="00F14DC3" w:rsidRDefault="008F5F72">
      <w:pPr>
        <w:pStyle w:val="NumberList"/>
        <w:rPr>
          <w:noProof w:val="0"/>
          <w:sz w:val="28"/>
        </w:rPr>
      </w:pPr>
      <w:r>
        <w:rPr>
          <w:noProof w:val="0"/>
          <w:sz w:val="28"/>
        </w:rPr>
        <w:t>City/State:</w:t>
      </w:r>
      <w:r>
        <w:rPr>
          <w:noProof w:val="0"/>
          <w:sz w:val="28"/>
        </w:rPr>
        <w:tab/>
      </w:r>
      <w:r>
        <w:rPr>
          <w:noProof w:val="0"/>
          <w:sz w:val="28"/>
        </w:rPr>
        <w:tab/>
      </w:r>
      <w:r>
        <w:rPr>
          <w:noProof w:val="0"/>
          <w:sz w:val="28"/>
        </w:rPr>
        <w:tab/>
      </w:r>
      <w:r>
        <w:rPr>
          <w:noProof w:val="0"/>
          <w:sz w:val="28"/>
        </w:rPr>
        <w:tab/>
        <w:t>West Palm Beach</w:t>
      </w:r>
      <w:r w:rsidR="00F14DC3">
        <w:rPr>
          <w:noProof w:val="0"/>
          <w:sz w:val="28"/>
        </w:rPr>
        <w:t xml:space="preserve">, </w:t>
      </w:r>
      <w:r>
        <w:rPr>
          <w:noProof w:val="0"/>
          <w:sz w:val="28"/>
        </w:rPr>
        <w:t>FL</w:t>
      </w:r>
      <w:r w:rsidR="00F14DC3">
        <w:rPr>
          <w:noProof w:val="0"/>
          <w:sz w:val="28"/>
          <w:szCs w:val="28"/>
        </w:rPr>
        <w:t xml:space="preserve"> </w:t>
      </w:r>
    </w:p>
    <w:p w:rsidR="00F14DC3" w:rsidRDefault="00F14DC3">
      <w:pPr>
        <w:rPr>
          <w:sz w:val="28"/>
        </w:rPr>
      </w:pPr>
    </w:p>
    <w:p w:rsidR="00F14DC3" w:rsidRDefault="008F5F72">
      <w:pPr>
        <w:rPr>
          <w:sz w:val="28"/>
        </w:rPr>
      </w:pPr>
      <w:r>
        <w:rPr>
          <w:sz w:val="28"/>
        </w:rPr>
        <w:t>Grantee Number:</w:t>
      </w:r>
      <w:r>
        <w:rPr>
          <w:sz w:val="28"/>
        </w:rPr>
        <w:tab/>
      </w:r>
      <w:r>
        <w:rPr>
          <w:sz w:val="28"/>
        </w:rPr>
        <w:tab/>
      </w:r>
      <w:r>
        <w:rPr>
          <w:sz w:val="28"/>
        </w:rPr>
        <w:tab/>
      </w:r>
      <w:r w:rsidR="004F39F8">
        <w:rPr>
          <w:sz w:val="28"/>
        </w:rPr>
        <w:t>1098</w:t>
      </w:r>
    </w:p>
    <w:p w:rsidR="00F14DC3" w:rsidRDefault="00F14DC3">
      <w:pPr>
        <w:rPr>
          <w:sz w:val="28"/>
        </w:rPr>
      </w:pPr>
    </w:p>
    <w:p w:rsidR="00F14DC3" w:rsidRDefault="00E22374">
      <w:pPr>
        <w:rPr>
          <w:rFonts w:cs="Tahoma"/>
          <w:sz w:val="28"/>
          <w:szCs w:val="28"/>
        </w:rPr>
      </w:pPr>
      <w:r>
        <w:rPr>
          <w:sz w:val="28"/>
        </w:rPr>
        <w:t xml:space="preserve">Executive Official:  </w:t>
      </w:r>
      <w:r>
        <w:rPr>
          <w:sz w:val="28"/>
        </w:rPr>
        <w:tab/>
        <w:t xml:space="preserve">          </w:t>
      </w:r>
      <w:r w:rsidR="00F14DC3">
        <w:rPr>
          <w:rFonts w:cs="Tahoma"/>
          <w:sz w:val="28"/>
          <w:szCs w:val="28"/>
        </w:rPr>
        <w:t xml:space="preserve">Mr. </w:t>
      </w:r>
      <w:r w:rsidR="008F5F72">
        <w:rPr>
          <w:rFonts w:cs="Tahoma"/>
          <w:sz w:val="28"/>
          <w:szCs w:val="28"/>
        </w:rPr>
        <w:t>Charles D. Cohen</w:t>
      </w:r>
    </w:p>
    <w:p w:rsidR="00F14DC3" w:rsidRDefault="00F14DC3">
      <w:pPr>
        <w:rPr>
          <w:rFonts w:cs="Tahoma"/>
          <w:sz w:val="28"/>
          <w:szCs w:val="28"/>
        </w:rPr>
      </w:pPr>
      <w:r>
        <w:rPr>
          <w:rFonts w:cs="Tahoma"/>
          <w:sz w:val="28"/>
          <w:szCs w:val="28"/>
        </w:rPr>
        <w:t xml:space="preserve">                    </w:t>
      </w:r>
      <w:r w:rsidR="00A77225">
        <w:rPr>
          <w:rFonts w:cs="Tahoma"/>
          <w:sz w:val="28"/>
          <w:szCs w:val="28"/>
        </w:rPr>
        <w:t xml:space="preserve">                               </w:t>
      </w:r>
      <w:r>
        <w:rPr>
          <w:rFonts w:cs="Tahoma"/>
          <w:sz w:val="28"/>
          <w:szCs w:val="28"/>
        </w:rPr>
        <w:t>Executive Director</w:t>
      </w:r>
    </w:p>
    <w:p w:rsidR="00F14DC3" w:rsidRDefault="00F14DC3">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8F5F72">
        <w:rPr>
          <w:sz w:val="28"/>
          <w:szCs w:val="28"/>
        </w:rPr>
        <w:t xml:space="preserve">Palm </w:t>
      </w:r>
      <w:r>
        <w:rPr>
          <w:sz w:val="28"/>
          <w:szCs w:val="28"/>
        </w:rPr>
        <w:t xml:space="preserve">Tran </w:t>
      </w:r>
    </w:p>
    <w:p w:rsidR="00F14DC3" w:rsidRDefault="00F14DC3">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8F5F72">
        <w:rPr>
          <w:sz w:val="28"/>
          <w:szCs w:val="28"/>
        </w:rPr>
        <w:t>3201 Electronics Way</w:t>
      </w:r>
    </w:p>
    <w:p w:rsidR="00F14DC3" w:rsidRDefault="00F14DC3">
      <w:pPr>
        <w:rPr>
          <w:sz w:val="28"/>
          <w:szCs w:val="28"/>
        </w:rPr>
      </w:pPr>
      <w:r>
        <w:rPr>
          <w:sz w:val="28"/>
          <w:szCs w:val="28"/>
        </w:rPr>
        <w:t xml:space="preserve">                    </w:t>
      </w:r>
      <w:r w:rsidR="008F5F72">
        <w:rPr>
          <w:sz w:val="28"/>
          <w:szCs w:val="28"/>
        </w:rPr>
        <w:t xml:space="preserve">                               West Palm Beach, FL</w:t>
      </w:r>
      <w:r>
        <w:rPr>
          <w:sz w:val="28"/>
          <w:szCs w:val="28"/>
        </w:rPr>
        <w:t xml:space="preserve"> </w:t>
      </w:r>
      <w:r w:rsidR="008F5F72">
        <w:rPr>
          <w:sz w:val="28"/>
          <w:szCs w:val="28"/>
        </w:rPr>
        <w:t>33407</w:t>
      </w:r>
    </w:p>
    <w:p w:rsidR="00F14DC3" w:rsidRDefault="008F5F72">
      <w:pPr>
        <w:rPr>
          <w:rFonts w:cs="Tahoma"/>
          <w:sz w:val="28"/>
          <w:szCs w:val="28"/>
        </w:rPr>
      </w:pPr>
      <w:r>
        <w:rPr>
          <w:sz w:val="28"/>
          <w:szCs w:val="28"/>
        </w:rPr>
        <w:tab/>
      </w:r>
      <w:r>
        <w:rPr>
          <w:sz w:val="28"/>
          <w:szCs w:val="28"/>
        </w:rPr>
        <w:tab/>
      </w:r>
      <w:r>
        <w:rPr>
          <w:sz w:val="28"/>
          <w:szCs w:val="28"/>
        </w:rPr>
        <w:tab/>
      </w:r>
      <w:r>
        <w:rPr>
          <w:sz w:val="28"/>
          <w:szCs w:val="28"/>
        </w:rPr>
        <w:tab/>
      </w:r>
      <w:r>
        <w:rPr>
          <w:sz w:val="28"/>
          <w:szCs w:val="28"/>
        </w:rPr>
        <w:tab/>
      </w:r>
    </w:p>
    <w:p w:rsidR="00F14DC3" w:rsidRDefault="00F14DC3">
      <w:pPr>
        <w:pStyle w:val="NumberList"/>
        <w:rPr>
          <w:noProof w:val="0"/>
          <w:sz w:val="28"/>
          <w:szCs w:val="28"/>
        </w:rPr>
      </w:pPr>
    </w:p>
    <w:p w:rsidR="00F14DC3" w:rsidRPr="002A3A92" w:rsidRDefault="00F14DC3">
      <w:pPr>
        <w:pStyle w:val="NumberList"/>
        <w:rPr>
          <w:noProof w:val="0"/>
          <w:sz w:val="28"/>
        </w:rPr>
      </w:pPr>
      <w:r>
        <w:rPr>
          <w:noProof w:val="0"/>
          <w:sz w:val="28"/>
        </w:rPr>
        <w:t xml:space="preserve">On Site Liaison: </w:t>
      </w:r>
      <w:r>
        <w:rPr>
          <w:noProof w:val="0"/>
          <w:sz w:val="28"/>
        </w:rPr>
        <w:tab/>
      </w:r>
      <w:r>
        <w:rPr>
          <w:noProof w:val="0"/>
          <w:sz w:val="28"/>
        </w:rPr>
        <w:tab/>
      </w:r>
      <w:r>
        <w:rPr>
          <w:noProof w:val="0"/>
          <w:sz w:val="28"/>
        </w:rPr>
        <w:tab/>
      </w:r>
      <w:r w:rsidR="00A77225" w:rsidRPr="002A3A92">
        <w:rPr>
          <w:noProof w:val="0"/>
          <w:sz w:val="28"/>
        </w:rPr>
        <w:t>Lorraine Szyms</w:t>
      </w:r>
    </w:p>
    <w:p w:rsidR="00F14DC3" w:rsidRPr="002A3A92" w:rsidRDefault="00A77225" w:rsidP="00A77225">
      <w:pPr>
        <w:pStyle w:val="NumberList"/>
        <w:rPr>
          <w:noProof w:val="0"/>
          <w:sz w:val="28"/>
        </w:rPr>
      </w:pPr>
      <w:r w:rsidRPr="002A3A92">
        <w:rPr>
          <w:noProof w:val="0"/>
          <w:sz w:val="28"/>
        </w:rPr>
        <w:t xml:space="preserve">                 </w:t>
      </w:r>
      <w:r w:rsidRPr="002A3A92">
        <w:rPr>
          <w:noProof w:val="0"/>
          <w:sz w:val="28"/>
        </w:rPr>
        <w:tab/>
      </w:r>
      <w:r w:rsidRPr="002A3A92">
        <w:rPr>
          <w:noProof w:val="0"/>
          <w:sz w:val="28"/>
        </w:rPr>
        <w:tab/>
      </w:r>
      <w:r w:rsidRPr="002A3A92">
        <w:rPr>
          <w:noProof w:val="0"/>
          <w:sz w:val="28"/>
        </w:rPr>
        <w:tab/>
      </w:r>
      <w:r w:rsidRPr="002A3A92">
        <w:rPr>
          <w:noProof w:val="0"/>
          <w:sz w:val="28"/>
        </w:rPr>
        <w:tab/>
        <w:t>Assistant Executive Director</w:t>
      </w:r>
    </w:p>
    <w:p w:rsidR="00F14DC3" w:rsidRDefault="00F14DC3">
      <w:pPr>
        <w:pStyle w:val="NumberList"/>
        <w:ind w:left="2880" w:firstLine="720"/>
        <w:rPr>
          <w:noProof w:val="0"/>
          <w:sz w:val="28"/>
        </w:rPr>
      </w:pPr>
    </w:p>
    <w:p w:rsidR="00F14DC3" w:rsidRDefault="00F14DC3">
      <w:pPr>
        <w:pStyle w:val="NumberList"/>
        <w:rPr>
          <w:noProof w:val="0"/>
          <w:sz w:val="28"/>
        </w:rPr>
      </w:pPr>
      <w:r>
        <w:rPr>
          <w:noProof w:val="0"/>
          <w:sz w:val="28"/>
        </w:rPr>
        <w:tab/>
      </w:r>
      <w:r>
        <w:rPr>
          <w:noProof w:val="0"/>
          <w:sz w:val="28"/>
        </w:rPr>
        <w:tab/>
      </w:r>
      <w:r>
        <w:rPr>
          <w:noProof w:val="0"/>
          <w:sz w:val="28"/>
        </w:rPr>
        <w:tab/>
      </w:r>
      <w:r>
        <w:rPr>
          <w:noProof w:val="0"/>
          <w:sz w:val="28"/>
        </w:rPr>
        <w:tab/>
      </w:r>
      <w:r>
        <w:rPr>
          <w:noProof w:val="0"/>
          <w:sz w:val="28"/>
        </w:rPr>
        <w:tab/>
      </w:r>
    </w:p>
    <w:p w:rsidR="00F14DC3" w:rsidRDefault="00F14DC3">
      <w:pPr>
        <w:rPr>
          <w:sz w:val="28"/>
        </w:rPr>
      </w:pPr>
    </w:p>
    <w:p w:rsidR="00F14DC3" w:rsidRDefault="00F14DC3">
      <w:pPr>
        <w:pStyle w:val="Heading8"/>
        <w:ind w:left="0"/>
        <w:rPr>
          <w:noProof w:val="0"/>
          <w:sz w:val="28"/>
        </w:rPr>
      </w:pPr>
      <w:r>
        <w:rPr>
          <w:noProof w:val="0"/>
          <w:sz w:val="28"/>
        </w:rPr>
        <w:t>Report Prepared by:</w:t>
      </w:r>
      <w:r>
        <w:rPr>
          <w:noProof w:val="0"/>
          <w:sz w:val="28"/>
        </w:rPr>
        <w:tab/>
      </w:r>
      <w:r>
        <w:rPr>
          <w:noProof w:val="0"/>
          <w:sz w:val="28"/>
        </w:rPr>
        <w:tab/>
        <w:t>The DMP Group</w:t>
      </w:r>
      <w:r w:rsidR="00E22374">
        <w:rPr>
          <w:noProof w:val="0"/>
          <w:sz w:val="28"/>
        </w:rPr>
        <w:t>, LLC</w:t>
      </w:r>
    </w:p>
    <w:p w:rsidR="00F14DC3" w:rsidRDefault="001759DE">
      <w:pPr>
        <w:ind w:left="2880" w:firstLine="720"/>
        <w:rPr>
          <w:sz w:val="28"/>
        </w:rPr>
      </w:pPr>
      <w:r>
        <w:rPr>
          <w:sz w:val="28"/>
        </w:rPr>
        <w:t>5600 Colorado Avenue NW</w:t>
      </w:r>
    </w:p>
    <w:p w:rsidR="00F14DC3" w:rsidRDefault="001759DE">
      <w:pPr>
        <w:ind w:left="2880" w:firstLine="720"/>
        <w:rPr>
          <w:sz w:val="28"/>
        </w:rPr>
      </w:pPr>
      <w:r>
        <w:rPr>
          <w:sz w:val="28"/>
        </w:rPr>
        <w:t>Washington</w:t>
      </w:r>
      <w:r w:rsidR="00F14DC3">
        <w:rPr>
          <w:sz w:val="28"/>
        </w:rPr>
        <w:t>, D</w:t>
      </w:r>
      <w:r>
        <w:rPr>
          <w:sz w:val="28"/>
        </w:rPr>
        <w:t>C</w:t>
      </w:r>
      <w:r w:rsidR="00F14DC3">
        <w:rPr>
          <w:sz w:val="28"/>
        </w:rPr>
        <w:t xml:space="preserve"> 200</w:t>
      </w:r>
      <w:r>
        <w:rPr>
          <w:sz w:val="28"/>
        </w:rPr>
        <w:t>11</w:t>
      </w:r>
    </w:p>
    <w:p w:rsidR="00F14DC3" w:rsidRDefault="00F14DC3">
      <w:pPr>
        <w:ind w:left="2880" w:firstLine="720"/>
        <w:rPr>
          <w:sz w:val="28"/>
        </w:rPr>
      </w:pPr>
    </w:p>
    <w:p w:rsidR="00F14DC3" w:rsidRDefault="00F14DC3">
      <w:pPr>
        <w:pStyle w:val="Heading8"/>
        <w:ind w:left="0"/>
        <w:rPr>
          <w:noProof w:val="0"/>
          <w:sz w:val="28"/>
        </w:rPr>
      </w:pPr>
      <w:r>
        <w:rPr>
          <w:noProof w:val="0"/>
          <w:sz w:val="28"/>
        </w:rPr>
        <w:t>Site Visit Dates:</w:t>
      </w:r>
      <w:r>
        <w:rPr>
          <w:noProof w:val="0"/>
          <w:sz w:val="28"/>
        </w:rPr>
        <w:tab/>
      </w:r>
      <w:r>
        <w:rPr>
          <w:noProof w:val="0"/>
          <w:sz w:val="28"/>
        </w:rPr>
        <w:tab/>
      </w:r>
      <w:r>
        <w:rPr>
          <w:noProof w:val="0"/>
          <w:sz w:val="28"/>
        </w:rPr>
        <w:tab/>
      </w:r>
      <w:r w:rsidR="008F5F72">
        <w:rPr>
          <w:noProof w:val="0"/>
          <w:sz w:val="28"/>
        </w:rPr>
        <w:t>January 2</w:t>
      </w:r>
      <w:r>
        <w:rPr>
          <w:noProof w:val="0"/>
          <w:sz w:val="28"/>
        </w:rPr>
        <w:t>6</w:t>
      </w:r>
      <w:r w:rsidR="008F5F72">
        <w:rPr>
          <w:noProof w:val="0"/>
          <w:sz w:val="28"/>
        </w:rPr>
        <w:t xml:space="preserve"> - 28</w:t>
      </w:r>
      <w:r>
        <w:rPr>
          <w:noProof w:val="0"/>
          <w:sz w:val="28"/>
        </w:rPr>
        <w:t>, 20</w:t>
      </w:r>
      <w:r w:rsidR="008F5F72">
        <w:rPr>
          <w:noProof w:val="0"/>
          <w:sz w:val="28"/>
        </w:rPr>
        <w:t>10</w:t>
      </w:r>
    </w:p>
    <w:p w:rsidR="00F14DC3" w:rsidRDefault="00F14DC3">
      <w:pPr>
        <w:rPr>
          <w:sz w:val="28"/>
        </w:rPr>
      </w:pPr>
    </w:p>
    <w:p w:rsidR="00F14DC3" w:rsidRDefault="00F14DC3" w:rsidP="008F5F72">
      <w:pPr>
        <w:pStyle w:val="Heading8"/>
        <w:ind w:left="0"/>
        <w:rPr>
          <w:sz w:val="28"/>
        </w:rPr>
      </w:pPr>
      <w:r>
        <w:rPr>
          <w:noProof w:val="0"/>
          <w:sz w:val="28"/>
        </w:rPr>
        <w:t>Compliance Revi</w:t>
      </w:r>
      <w:r w:rsidR="008F5F72">
        <w:rPr>
          <w:noProof w:val="0"/>
          <w:sz w:val="28"/>
        </w:rPr>
        <w:t>ew Team:</w:t>
      </w:r>
      <w:r w:rsidR="008F5F72">
        <w:rPr>
          <w:noProof w:val="0"/>
          <w:sz w:val="28"/>
        </w:rPr>
        <w:tab/>
      </w:r>
      <w:r>
        <w:rPr>
          <w:sz w:val="28"/>
        </w:rPr>
        <w:t xml:space="preserve">John Potts, </w:t>
      </w:r>
      <w:r w:rsidR="008F5F72">
        <w:rPr>
          <w:noProof w:val="0"/>
          <w:sz w:val="28"/>
        </w:rPr>
        <w:t>Lead Reviewer</w:t>
      </w:r>
    </w:p>
    <w:p w:rsidR="00F14DC3" w:rsidRDefault="00F14DC3">
      <w:pPr>
        <w:ind w:left="2880" w:firstLine="720"/>
        <w:rPr>
          <w:sz w:val="28"/>
        </w:rPr>
      </w:pPr>
      <w:r>
        <w:rPr>
          <w:sz w:val="28"/>
        </w:rPr>
        <w:t>Clinton Smith, Reviewer</w:t>
      </w:r>
    </w:p>
    <w:p w:rsidR="00F14DC3" w:rsidRDefault="00F14DC3">
      <w:pPr>
        <w:ind w:left="2880" w:firstLine="720"/>
        <w:rPr>
          <w:sz w:val="32"/>
        </w:rPr>
      </w:pPr>
      <w:r>
        <w:rPr>
          <w:sz w:val="28"/>
        </w:rPr>
        <w:t>Khalique Davis, Reviewer</w:t>
      </w:r>
    </w:p>
    <w:p w:rsidR="00F14DC3" w:rsidRDefault="00F14DC3">
      <w:pPr>
        <w:ind w:left="2880" w:firstLine="720"/>
        <w:rPr>
          <w:sz w:val="32"/>
        </w:rPr>
      </w:pPr>
    </w:p>
    <w:p w:rsidR="00F14DC3" w:rsidRDefault="00F14DC3">
      <w:pPr>
        <w:rPr>
          <w:sz w:val="32"/>
        </w:rPr>
      </w:pPr>
    </w:p>
    <w:p w:rsidR="00F14DC3" w:rsidRDefault="00F14DC3">
      <w:pPr>
        <w:pStyle w:val="BHLevel1"/>
        <w:rPr>
          <w:sz w:val="28"/>
        </w:rPr>
      </w:pPr>
      <w:r>
        <w:rPr>
          <w:sz w:val="32"/>
        </w:rPr>
        <w:br w:type="page"/>
      </w:r>
      <w:bookmarkStart w:id="1" w:name="_Toc195684506"/>
      <w:r>
        <w:rPr>
          <w:sz w:val="28"/>
        </w:rPr>
        <w:lastRenderedPageBreak/>
        <w:t>II.</w:t>
      </w:r>
      <w:r>
        <w:rPr>
          <w:sz w:val="28"/>
        </w:rPr>
        <w:tab/>
        <w:t xml:space="preserve"> </w:t>
      </w:r>
      <w:r>
        <w:rPr>
          <w:sz w:val="28"/>
          <w:u w:val="single"/>
        </w:rPr>
        <w:t>Jurisdiction and authorities</w:t>
      </w:r>
      <w:bookmarkEnd w:id="1"/>
    </w:p>
    <w:p w:rsidR="00F14DC3" w:rsidRDefault="00F14DC3">
      <w:pPr>
        <w:pStyle w:val="BodyText"/>
        <w:spacing w:line="360" w:lineRule="auto"/>
        <w:jc w:val="left"/>
        <w:rPr>
          <w:noProof w:val="0"/>
          <w:sz w:val="28"/>
        </w:rPr>
      </w:pPr>
      <w:r>
        <w:rPr>
          <w:noProof w:val="0"/>
          <w:sz w:val="28"/>
        </w:rPr>
        <w:t>The Federal Transit Administration (FTA) Office of Civil Rights is authorized by the Secretary of Transportation to conduct Civil Rights Compliance Reviews.  The Equal Employment Opportunity (EEO) Reviews are undertaken to ensure compliance of applicants, recipients, and subrecipients with 49 U.S.C. Section 5332, “Non-Discrimination” and the program guidelines of FTA Circular 4704.1, “Equal Employment Opportunity Guidelines for Grant Recipients”.  Further, FTA recipients are required to comply with 49 CFR Part 27, “Nondiscrimination on the Basis of Disability in Programs and Activities Receiving or Benefiting from Federal Financial Assistance”.</w:t>
      </w:r>
    </w:p>
    <w:p w:rsidR="00F14DC3" w:rsidRDefault="00F14DC3">
      <w:pPr>
        <w:spacing w:line="360" w:lineRule="auto"/>
        <w:rPr>
          <w:sz w:val="28"/>
        </w:rPr>
      </w:pPr>
    </w:p>
    <w:p w:rsidR="00F14DC3" w:rsidRDefault="004777D9">
      <w:pPr>
        <w:spacing w:line="360" w:lineRule="auto"/>
        <w:rPr>
          <w:sz w:val="28"/>
        </w:rPr>
      </w:pPr>
      <w:r>
        <w:rPr>
          <w:sz w:val="28"/>
          <w:szCs w:val="28"/>
        </w:rPr>
        <w:t xml:space="preserve">The </w:t>
      </w:r>
      <w:r w:rsidR="008F5F72">
        <w:rPr>
          <w:sz w:val="28"/>
          <w:szCs w:val="28"/>
        </w:rPr>
        <w:t xml:space="preserve">Palm Beach County </w:t>
      </w:r>
      <w:r>
        <w:rPr>
          <w:sz w:val="28"/>
          <w:szCs w:val="28"/>
        </w:rPr>
        <w:t>Board of Commissioners</w:t>
      </w:r>
      <w:r w:rsidR="008F5F72">
        <w:rPr>
          <w:sz w:val="28"/>
          <w:szCs w:val="28"/>
        </w:rPr>
        <w:t xml:space="preserve"> </w:t>
      </w:r>
      <w:r>
        <w:rPr>
          <w:sz w:val="28"/>
          <w:szCs w:val="28"/>
        </w:rPr>
        <w:t xml:space="preserve">(dba </w:t>
      </w:r>
      <w:r w:rsidR="008F5F72">
        <w:rPr>
          <w:sz w:val="28"/>
        </w:rPr>
        <w:t>Palm Tran</w:t>
      </w:r>
      <w:r>
        <w:rPr>
          <w:sz w:val="28"/>
        </w:rPr>
        <w:t>)</w:t>
      </w:r>
      <w:r w:rsidR="00F14DC3">
        <w:rPr>
          <w:sz w:val="28"/>
        </w:rPr>
        <w:t xml:space="preserve"> is a recipient of FTA funding assistance and is therefore subject to the EEO compliance conditions associated with the use of these funds pursuant to 49 U.S.C. Section 5332, FTA Circular 4704.1 and 49 CFR Part 27.  These regulations define the components that must be addressed and incorporated in </w:t>
      </w:r>
      <w:r w:rsidR="008F5F72">
        <w:rPr>
          <w:sz w:val="28"/>
        </w:rPr>
        <w:t>Palm Tran</w:t>
      </w:r>
      <w:r w:rsidR="00F14DC3">
        <w:rPr>
          <w:sz w:val="28"/>
        </w:rPr>
        <w:t xml:space="preserve">’s EEO program and were the basis for the selection of compliance elements that were reviewed in this document.  </w:t>
      </w:r>
    </w:p>
    <w:p w:rsidR="00F14DC3" w:rsidRDefault="00F14DC3">
      <w:pPr>
        <w:rPr>
          <w:sz w:val="32"/>
        </w:rPr>
      </w:pPr>
    </w:p>
    <w:p w:rsidR="00F14DC3" w:rsidRDefault="00F14DC3">
      <w:pPr>
        <w:pStyle w:val="Heading2"/>
        <w:spacing w:before="0" w:after="0"/>
        <w:rPr>
          <w:rFonts w:ascii="Times New Roman" w:hAnsi="Times New Roman"/>
          <w:bCs/>
          <w:noProof w:val="0"/>
          <w:sz w:val="28"/>
        </w:rPr>
      </w:pPr>
      <w:r>
        <w:rPr>
          <w:rFonts w:ascii="Times New Roman" w:hAnsi="Times New Roman"/>
          <w:bCs/>
          <w:noProof w:val="0"/>
          <w:sz w:val="32"/>
        </w:rPr>
        <w:br w:type="page"/>
      </w:r>
      <w:bookmarkStart w:id="2" w:name="_Toc195684507"/>
      <w:r>
        <w:rPr>
          <w:rFonts w:ascii="Times New Roman" w:hAnsi="Times New Roman"/>
          <w:bCs/>
          <w:noProof w:val="0"/>
          <w:sz w:val="28"/>
        </w:rPr>
        <w:lastRenderedPageBreak/>
        <w:t>III.</w:t>
      </w:r>
      <w:r>
        <w:rPr>
          <w:rFonts w:ascii="Times New Roman" w:hAnsi="Times New Roman"/>
          <w:bCs/>
          <w:noProof w:val="0"/>
          <w:sz w:val="28"/>
        </w:rPr>
        <w:tab/>
      </w:r>
      <w:r>
        <w:rPr>
          <w:rFonts w:ascii="Times New Roman" w:hAnsi="Times New Roman"/>
          <w:bCs/>
          <w:noProof w:val="0"/>
          <w:sz w:val="28"/>
          <w:u w:val="single"/>
        </w:rPr>
        <w:t>PURPOSE AND OBJECTIVES</w:t>
      </w:r>
      <w:bookmarkEnd w:id="2"/>
    </w:p>
    <w:p w:rsidR="00F14DC3" w:rsidRDefault="00F14DC3">
      <w:pPr>
        <w:rPr>
          <w:b/>
          <w:bCs/>
          <w:sz w:val="32"/>
        </w:rPr>
      </w:pPr>
    </w:p>
    <w:p w:rsidR="00F14DC3" w:rsidRDefault="00F14DC3">
      <w:pPr>
        <w:pStyle w:val="Heading7"/>
        <w:ind w:left="0" w:firstLine="0"/>
        <w:rPr>
          <w:b/>
          <w:noProof w:val="0"/>
          <w:sz w:val="28"/>
        </w:rPr>
      </w:pPr>
      <w:r>
        <w:rPr>
          <w:b/>
          <w:noProof w:val="0"/>
          <w:sz w:val="28"/>
        </w:rPr>
        <w:t>PURPOSE</w:t>
      </w:r>
    </w:p>
    <w:p w:rsidR="00F14DC3" w:rsidRDefault="00F14DC3">
      <w:pPr>
        <w:rPr>
          <w:sz w:val="32"/>
        </w:rPr>
      </w:pPr>
    </w:p>
    <w:p w:rsidR="00F14DC3" w:rsidRDefault="00F14DC3">
      <w:pPr>
        <w:spacing w:line="360" w:lineRule="auto"/>
        <w:rPr>
          <w:sz w:val="28"/>
        </w:rPr>
      </w:pPr>
      <w:r>
        <w:rPr>
          <w:sz w:val="28"/>
        </w:rPr>
        <w:t xml:space="preserve">The FTA Office of Civil Rights periodically conducts EEO Compliance Reviews of grant recipients and subrecipients to determine whether they are honoring their commitment, as represented by certification to FTA, that they are complying with their responsibilities under 49 U.S.C. Section 5332, FTA Circular 4704.1, and 49 CFR Part 27.  In keeping with its regulations and guidelines, FTA determined </w:t>
      </w:r>
      <w:r w:rsidR="004F39F8">
        <w:rPr>
          <w:sz w:val="28"/>
        </w:rPr>
        <w:t>that a Compliance Review of Palm Tran</w:t>
      </w:r>
      <w:r>
        <w:rPr>
          <w:sz w:val="28"/>
        </w:rPr>
        <w:t xml:space="preserve">’s “Equal Employment Opportunity Program” was necessary.  </w:t>
      </w:r>
    </w:p>
    <w:p w:rsidR="00F14DC3" w:rsidRDefault="00F14DC3">
      <w:pPr>
        <w:spacing w:line="360" w:lineRule="auto"/>
        <w:rPr>
          <w:sz w:val="28"/>
        </w:rPr>
      </w:pPr>
    </w:p>
    <w:p w:rsidR="00F14DC3" w:rsidRDefault="00F14DC3">
      <w:pPr>
        <w:spacing w:line="360" w:lineRule="auto"/>
        <w:rPr>
          <w:sz w:val="28"/>
        </w:rPr>
      </w:pPr>
      <w:r>
        <w:rPr>
          <w:sz w:val="28"/>
        </w:rPr>
        <w:t xml:space="preserve">The Office of Civil Rights authorized The DMP Group to conduct this EEO Compliance Review of </w:t>
      </w:r>
      <w:r w:rsidR="00E24812">
        <w:rPr>
          <w:sz w:val="28"/>
        </w:rPr>
        <w:t>Palm Tran</w:t>
      </w:r>
      <w:r>
        <w:rPr>
          <w:sz w:val="28"/>
        </w:rPr>
        <w:t>.  The primary purpose of the EEO Compliance Review was to determine the extent to which</w:t>
      </w:r>
      <w:r w:rsidR="00E24812" w:rsidRPr="00E24812">
        <w:rPr>
          <w:sz w:val="28"/>
        </w:rPr>
        <w:t xml:space="preserve"> </w:t>
      </w:r>
      <w:r w:rsidR="00E24812">
        <w:rPr>
          <w:sz w:val="28"/>
        </w:rPr>
        <w:t>Palm Tran</w:t>
      </w:r>
      <w:r>
        <w:rPr>
          <w:sz w:val="28"/>
        </w:rPr>
        <w:t xml:space="preserve"> has met its EEO program goals and objectives, as represented to FTA, in its EEO Program Plan.  This Compliance Review was intended to be a fact-finding process to: (1) examine </w:t>
      </w:r>
      <w:r w:rsidR="00E24812">
        <w:rPr>
          <w:sz w:val="28"/>
        </w:rPr>
        <w:t>Palm Tran</w:t>
      </w:r>
      <w:r>
        <w:rPr>
          <w:sz w:val="28"/>
        </w:rPr>
        <w:t>’s EEO Program Plan and its implementation, (2) provide technical assistance, and (3) make recommendations regarding corrective actions deemed necessary and appropriate.</w:t>
      </w:r>
    </w:p>
    <w:p w:rsidR="00F14DC3" w:rsidRDefault="00F14DC3">
      <w:pPr>
        <w:spacing w:line="360" w:lineRule="auto"/>
        <w:rPr>
          <w:sz w:val="28"/>
        </w:rPr>
      </w:pPr>
    </w:p>
    <w:p w:rsidR="00F14DC3" w:rsidRDefault="00F14DC3">
      <w:pPr>
        <w:spacing w:line="360" w:lineRule="auto"/>
        <w:rPr>
          <w:sz w:val="32"/>
        </w:rPr>
      </w:pPr>
      <w:r>
        <w:rPr>
          <w:sz w:val="28"/>
        </w:rPr>
        <w:t>This Compliance Review did not directly investigate any individual complaints of discrimination in employment activities by the grant recipient or its subrecipients, nor did it adjudicate these issues on behalf of any party.</w:t>
      </w:r>
    </w:p>
    <w:p w:rsidR="00F14DC3" w:rsidRDefault="00F14DC3">
      <w:pPr>
        <w:pStyle w:val="Heading7"/>
        <w:ind w:left="0" w:firstLine="0"/>
        <w:rPr>
          <w:noProof w:val="0"/>
          <w:sz w:val="32"/>
        </w:rPr>
      </w:pPr>
    </w:p>
    <w:p w:rsidR="00F14DC3" w:rsidRDefault="00F14DC3">
      <w:pPr>
        <w:pStyle w:val="Heading7"/>
        <w:ind w:left="0" w:firstLine="0"/>
        <w:rPr>
          <w:b/>
          <w:noProof w:val="0"/>
          <w:sz w:val="28"/>
        </w:rPr>
      </w:pPr>
      <w:r>
        <w:rPr>
          <w:b/>
          <w:noProof w:val="0"/>
          <w:sz w:val="32"/>
        </w:rPr>
        <w:br w:type="page"/>
      </w:r>
      <w:r>
        <w:rPr>
          <w:b/>
          <w:noProof w:val="0"/>
          <w:sz w:val="28"/>
        </w:rPr>
        <w:lastRenderedPageBreak/>
        <w:t>OBJECTIVES</w:t>
      </w:r>
    </w:p>
    <w:p w:rsidR="00F14DC3" w:rsidRDefault="00F14DC3">
      <w:pPr>
        <w:rPr>
          <w:b/>
          <w:sz w:val="32"/>
        </w:rPr>
      </w:pPr>
    </w:p>
    <w:p w:rsidR="00F14DC3" w:rsidRDefault="00F14DC3">
      <w:pPr>
        <w:pStyle w:val="BodyText"/>
        <w:spacing w:line="360" w:lineRule="auto"/>
        <w:rPr>
          <w:noProof w:val="0"/>
          <w:sz w:val="28"/>
        </w:rPr>
      </w:pPr>
      <w:r>
        <w:rPr>
          <w:noProof w:val="0"/>
          <w:sz w:val="28"/>
        </w:rPr>
        <w:t>The objectives of FTA’s EEO regulations, as specified in FTA Circular 4704.1, are:</w:t>
      </w:r>
    </w:p>
    <w:p w:rsidR="00F14DC3" w:rsidRDefault="00F14DC3">
      <w:pPr>
        <w:pStyle w:val="BodyText"/>
        <w:spacing w:line="360" w:lineRule="auto"/>
        <w:rPr>
          <w:noProof w:val="0"/>
          <w:sz w:val="28"/>
        </w:rPr>
      </w:pPr>
    </w:p>
    <w:p w:rsidR="00F14DC3" w:rsidRDefault="00F14DC3" w:rsidP="002F7A3A">
      <w:pPr>
        <w:numPr>
          <w:ilvl w:val="0"/>
          <w:numId w:val="7"/>
        </w:numPr>
        <w:spacing w:line="360" w:lineRule="auto"/>
        <w:rPr>
          <w:sz w:val="28"/>
        </w:rPr>
      </w:pPr>
      <w:r>
        <w:rPr>
          <w:sz w:val="28"/>
        </w:rPr>
        <w:t>To ensure that FTA applicants, recipients, subrecipients, contractors and/or subcontractors will not discriminate against any employee or applicant for employment because of race, color, creed, national origin, sex, age, or disability;</w:t>
      </w:r>
    </w:p>
    <w:p w:rsidR="00F14DC3" w:rsidRDefault="00F14DC3">
      <w:pPr>
        <w:spacing w:line="360" w:lineRule="auto"/>
        <w:rPr>
          <w:sz w:val="28"/>
        </w:rPr>
      </w:pPr>
    </w:p>
    <w:p w:rsidR="00F14DC3" w:rsidRDefault="00F14DC3" w:rsidP="002F7A3A">
      <w:pPr>
        <w:numPr>
          <w:ilvl w:val="0"/>
          <w:numId w:val="7"/>
        </w:numPr>
        <w:spacing w:line="360" w:lineRule="auto"/>
        <w:rPr>
          <w:sz w:val="28"/>
        </w:rPr>
      </w:pPr>
      <w:r>
        <w:rPr>
          <w:sz w:val="28"/>
        </w:rPr>
        <w:t>To ensure that FTA applicants, recipients, subrecipients, contractors and/or subcontractors will take affirmative action to ensure that applicants are employed, and that employees are treated during employment without regard to race, color, creed, national origin, sex, age or disability.  Such action shall include, but not be limited to, hiring, promotion or upgrading, demotion, transfer, recruitment or recruitment advertising, layoff or termination, disciplinary actions, rates of pay or other forms of compensation, and selection for training, including apprenticeship.  It shall also include a written affirmative action plan designed to achieve full utilization of minorities and women in all parts of the work force; and</w:t>
      </w:r>
    </w:p>
    <w:p w:rsidR="00F14DC3" w:rsidRDefault="00F14DC3">
      <w:pPr>
        <w:spacing w:line="360" w:lineRule="auto"/>
        <w:rPr>
          <w:sz w:val="28"/>
        </w:rPr>
      </w:pPr>
    </w:p>
    <w:p w:rsidR="00F14DC3" w:rsidRDefault="00F14DC3" w:rsidP="002F7A3A">
      <w:pPr>
        <w:numPr>
          <w:ilvl w:val="0"/>
          <w:numId w:val="7"/>
        </w:numPr>
        <w:spacing w:line="360" w:lineRule="auto"/>
        <w:rPr>
          <w:sz w:val="28"/>
        </w:rPr>
      </w:pPr>
      <w:r>
        <w:rPr>
          <w:sz w:val="28"/>
        </w:rPr>
        <w:t xml:space="preserve">To ensure that FTA applicants, recipients, subrecipients, contractors and/or subcontractors will post in conspicuous places and make available to employees and applicants for employment, notices setting forth the recipient’s EEO policy.  In addition, applicants/employees will be notified of the recipient’s procedures for filing complaints of discrimination internally, as well as externally with the Federal Equal Employment Opportunity </w:t>
      </w:r>
      <w:r>
        <w:rPr>
          <w:sz w:val="28"/>
        </w:rPr>
        <w:lastRenderedPageBreak/>
        <w:t xml:space="preserve">Commission, the local human rights commission, and/or the U.S. Department of Transportation (DOT). </w:t>
      </w:r>
    </w:p>
    <w:p w:rsidR="00F14DC3" w:rsidRDefault="00F14DC3">
      <w:pPr>
        <w:pStyle w:val="BodyText"/>
        <w:spacing w:line="360" w:lineRule="auto"/>
        <w:rPr>
          <w:noProof w:val="0"/>
          <w:sz w:val="28"/>
        </w:rPr>
      </w:pPr>
    </w:p>
    <w:p w:rsidR="00F14DC3" w:rsidRDefault="00F14DC3">
      <w:pPr>
        <w:pStyle w:val="BodyText"/>
        <w:spacing w:line="360" w:lineRule="auto"/>
        <w:rPr>
          <w:noProof w:val="0"/>
          <w:sz w:val="28"/>
        </w:rPr>
      </w:pPr>
      <w:r>
        <w:rPr>
          <w:noProof w:val="0"/>
          <w:sz w:val="28"/>
        </w:rPr>
        <w:t>The objectives of this EEO Compliance Review were:</w:t>
      </w:r>
    </w:p>
    <w:p w:rsidR="00F14DC3" w:rsidRDefault="00F14DC3">
      <w:pPr>
        <w:pStyle w:val="BodyText"/>
        <w:spacing w:line="360" w:lineRule="auto"/>
        <w:rPr>
          <w:noProof w:val="0"/>
          <w:sz w:val="28"/>
        </w:rPr>
      </w:pPr>
    </w:p>
    <w:p w:rsidR="00F14DC3" w:rsidRDefault="00F14DC3" w:rsidP="002F7A3A">
      <w:pPr>
        <w:numPr>
          <w:ilvl w:val="0"/>
          <w:numId w:val="8"/>
        </w:numPr>
        <w:spacing w:line="360" w:lineRule="auto"/>
        <w:rPr>
          <w:sz w:val="28"/>
        </w:rPr>
      </w:pPr>
      <w:r>
        <w:rPr>
          <w:sz w:val="28"/>
        </w:rPr>
        <w:t xml:space="preserve">To determine whether </w:t>
      </w:r>
      <w:r w:rsidR="00E24812">
        <w:rPr>
          <w:sz w:val="28"/>
        </w:rPr>
        <w:t xml:space="preserve">Palm Tran </w:t>
      </w:r>
      <w:r>
        <w:rPr>
          <w:sz w:val="28"/>
        </w:rPr>
        <w:t>is honoring its commitment represented by the certification to FTA that it is complying with its responsibilities under 49 U.S.C. Section 5332, “Non-Discrimination.”</w:t>
      </w:r>
    </w:p>
    <w:p w:rsidR="00F14DC3" w:rsidRDefault="00F14DC3">
      <w:pPr>
        <w:spacing w:line="360" w:lineRule="auto"/>
        <w:rPr>
          <w:sz w:val="28"/>
        </w:rPr>
      </w:pPr>
    </w:p>
    <w:p w:rsidR="00F14DC3" w:rsidRDefault="00F14DC3" w:rsidP="002F7A3A">
      <w:pPr>
        <w:numPr>
          <w:ilvl w:val="0"/>
          <w:numId w:val="8"/>
        </w:numPr>
        <w:spacing w:line="360" w:lineRule="auto"/>
        <w:rPr>
          <w:sz w:val="28"/>
        </w:rPr>
      </w:pPr>
      <w:r>
        <w:rPr>
          <w:sz w:val="28"/>
        </w:rPr>
        <w:t xml:space="preserve">To examine the required components of </w:t>
      </w:r>
      <w:r w:rsidR="00E24812">
        <w:rPr>
          <w:sz w:val="28"/>
        </w:rPr>
        <w:t>Palm Tran</w:t>
      </w:r>
      <w:r>
        <w:rPr>
          <w:sz w:val="28"/>
        </w:rPr>
        <w:t>’s EEO Program Plan against the compliance standards set forth in the regulations and to document the compliance status of each component.</w:t>
      </w:r>
    </w:p>
    <w:p w:rsidR="00F14DC3" w:rsidRDefault="00F14DC3">
      <w:pPr>
        <w:spacing w:line="360" w:lineRule="auto"/>
        <w:rPr>
          <w:sz w:val="28"/>
        </w:rPr>
      </w:pPr>
    </w:p>
    <w:p w:rsidR="00F14DC3" w:rsidRDefault="00F14DC3" w:rsidP="002F7A3A">
      <w:pPr>
        <w:numPr>
          <w:ilvl w:val="0"/>
          <w:numId w:val="8"/>
        </w:numPr>
        <w:spacing w:line="360" w:lineRule="auto"/>
        <w:rPr>
          <w:sz w:val="28"/>
        </w:rPr>
      </w:pPr>
      <w:r>
        <w:rPr>
          <w:sz w:val="28"/>
        </w:rPr>
        <w:t xml:space="preserve">To gather information and data regarding all aspects of </w:t>
      </w:r>
      <w:r w:rsidR="00E24812">
        <w:rPr>
          <w:sz w:val="28"/>
        </w:rPr>
        <w:t>Palm Tran</w:t>
      </w:r>
      <w:r>
        <w:rPr>
          <w:sz w:val="28"/>
        </w:rPr>
        <w:t xml:space="preserve">’s employment practices, including recruitment, hiring, training, promotion, compensation, retention and discipline from a variety of sources: Human Resources Department staff, other </w:t>
      </w:r>
      <w:r w:rsidR="00E24812">
        <w:rPr>
          <w:sz w:val="28"/>
        </w:rPr>
        <w:t xml:space="preserve">Palm Tran </w:t>
      </w:r>
      <w:r>
        <w:rPr>
          <w:sz w:val="28"/>
        </w:rPr>
        <w:t xml:space="preserve">management and staff, and community representatives.  </w:t>
      </w:r>
    </w:p>
    <w:p w:rsidR="00F14DC3" w:rsidRDefault="00F14DC3">
      <w:pPr>
        <w:pStyle w:val="BHLevel1"/>
        <w:keepNext/>
        <w:rPr>
          <w:sz w:val="28"/>
          <w:u w:val="single"/>
        </w:rPr>
      </w:pPr>
      <w:r>
        <w:rPr>
          <w:sz w:val="32"/>
        </w:rPr>
        <w:br w:type="page"/>
      </w:r>
      <w:bookmarkStart w:id="3" w:name="_Toc195684508"/>
      <w:r>
        <w:rPr>
          <w:sz w:val="28"/>
        </w:rPr>
        <w:lastRenderedPageBreak/>
        <w:t>iv.</w:t>
      </w:r>
      <w:r>
        <w:rPr>
          <w:sz w:val="28"/>
        </w:rPr>
        <w:tab/>
      </w:r>
      <w:r>
        <w:rPr>
          <w:sz w:val="28"/>
          <w:u w:val="single"/>
        </w:rPr>
        <w:t>Background information</w:t>
      </w:r>
      <w:bookmarkEnd w:id="3"/>
    </w:p>
    <w:p w:rsidR="00E22374" w:rsidRPr="00E22374" w:rsidRDefault="00E22374" w:rsidP="00E22374"/>
    <w:p w:rsidR="00717C90" w:rsidRDefault="00E0099F" w:rsidP="009B74A3">
      <w:pPr>
        <w:pStyle w:val="ListContinue2"/>
        <w:spacing w:after="0" w:line="360" w:lineRule="auto"/>
        <w:ind w:left="0"/>
        <w:rPr>
          <w:sz w:val="28"/>
          <w:szCs w:val="28"/>
        </w:rPr>
      </w:pPr>
      <w:r>
        <w:rPr>
          <w:sz w:val="28"/>
          <w:szCs w:val="28"/>
        </w:rPr>
        <w:t xml:space="preserve">Palm Tran </w:t>
      </w:r>
      <w:r w:rsidRPr="00F63B1E">
        <w:rPr>
          <w:sz w:val="28"/>
          <w:szCs w:val="28"/>
        </w:rPr>
        <w:t xml:space="preserve">is </w:t>
      </w:r>
      <w:r>
        <w:rPr>
          <w:sz w:val="28"/>
          <w:szCs w:val="28"/>
        </w:rPr>
        <w:t xml:space="preserve">a unit of the Palm Beach County Government.  </w:t>
      </w:r>
      <w:r w:rsidR="00DF1851">
        <w:rPr>
          <w:sz w:val="28"/>
          <w:szCs w:val="28"/>
        </w:rPr>
        <w:t>Palm Tran is the name of the Palm Beach County’s public (surface)</w:t>
      </w:r>
      <w:r w:rsidR="00717C90">
        <w:rPr>
          <w:sz w:val="28"/>
          <w:szCs w:val="28"/>
        </w:rPr>
        <w:t xml:space="preserve"> transportation system. </w:t>
      </w:r>
      <w:r w:rsidR="00DF1851">
        <w:rPr>
          <w:sz w:val="28"/>
          <w:szCs w:val="28"/>
        </w:rPr>
        <w:t xml:space="preserve"> The rights to the name are vested in Palm</w:t>
      </w:r>
      <w:r w:rsidR="004777D9">
        <w:rPr>
          <w:sz w:val="28"/>
          <w:szCs w:val="28"/>
        </w:rPr>
        <w:t xml:space="preserve"> </w:t>
      </w:r>
      <w:r w:rsidR="00DF1851">
        <w:rPr>
          <w:sz w:val="28"/>
          <w:szCs w:val="28"/>
        </w:rPr>
        <w:t xml:space="preserve">Beach County. </w:t>
      </w:r>
      <w:r w:rsidR="008714B2">
        <w:rPr>
          <w:sz w:val="28"/>
          <w:szCs w:val="28"/>
        </w:rPr>
        <w:t xml:space="preserve"> </w:t>
      </w:r>
      <w:r w:rsidR="00DF1851">
        <w:rPr>
          <w:sz w:val="28"/>
          <w:szCs w:val="28"/>
        </w:rPr>
        <w:t>Palm Tran is also the name commonly used to refer to Palm Tran, Inc.,</w:t>
      </w:r>
      <w:r w:rsidR="009B74A3" w:rsidRPr="00A5363D">
        <w:rPr>
          <w:sz w:val="28"/>
          <w:szCs w:val="28"/>
        </w:rPr>
        <w:t xml:space="preserve"> a </w:t>
      </w:r>
      <w:r w:rsidR="009B74A3">
        <w:rPr>
          <w:sz w:val="28"/>
          <w:szCs w:val="28"/>
        </w:rPr>
        <w:t>n</w:t>
      </w:r>
      <w:r w:rsidR="009B74A3" w:rsidRPr="00A5363D">
        <w:rPr>
          <w:sz w:val="28"/>
          <w:szCs w:val="28"/>
        </w:rPr>
        <w:t>ot</w:t>
      </w:r>
      <w:r w:rsidR="009B74A3">
        <w:rPr>
          <w:sz w:val="28"/>
          <w:szCs w:val="28"/>
        </w:rPr>
        <w:t>-</w:t>
      </w:r>
      <w:r w:rsidR="009B74A3" w:rsidRPr="00A5363D">
        <w:rPr>
          <w:sz w:val="28"/>
          <w:szCs w:val="28"/>
        </w:rPr>
        <w:t xml:space="preserve">for-profit </w:t>
      </w:r>
      <w:r w:rsidR="00DF1851">
        <w:rPr>
          <w:sz w:val="28"/>
          <w:szCs w:val="28"/>
        </w:rPr>
        <w:t>corporation created by</w:t>
      </w:r>
      <w:r w:rsidR="009B74A3" w:rsidRPr="00A5363D">
        <w:rPr>
          <w:sz w:val="28"/>
          <w:szCs w:val="28"/>
        </w:rPr>
        <w:t xml:space="preserve"> the Palm Beach County Board of County</w:t>
      </w:r>
      <w:r w:rsidR="009B74A3">
        <w:rPr>
          <w:sz w:val="28"/>
          <w:szCs w:val="28"/>
        </w:rPr>
        <w:t xml:space="preserve"> Commissioners</w:t>
      </w:r>
      <w:r w:rsidR="00717C90">
        <w:rPr>
          <w:sz w:val="28"/>
          <w:szCs w:val="28"/>
        </w:rPr>
        <w:t xml:space="preserve"> to operate and mange, on its behalf, Palm Beach County’s public transportation system</w:t>
      </w:r>
      <w:r w:rsidR="009B74A3" w:rsidRPr="00A5363D">
        <w:rPr>
          <w:sz w:val="28"/>
          <w:szCs w:val="28"/>
        </w:rPr>
        <w:t xml:space="preserve">. </w:t>
      </w:r>
    </w:p>
    <w:p w:rsidR="00717C90" w:rsidRDefault="00717C90" w:rsidP="009B74A3">
      <w:pPr>
        <w:pStyle w:val="ListContinue2"/>
        <w:spacing w:after="0" w:line="360" w:lineRule="auto"/>
        <w:ind w:left="0"/>
        <w:rPr>
          <w:sz w:val="28"/>
          <w:szCs w:val="28"/>
        </w:rPr>
      </w:pPr>
    </w:p>
    <w:p w:rsidR="00D513D4" w:rsidRDefault="00DF1851" w:rsidP="009B74A3">
      <w:pPr>
        <w:pStyle w:val="ListContinue2"/>
        <w:spacing w:after="0" w:line="360" w:lineRule="auto"/>
        <w:ind w:left="0"/>
        <w:rPr>
          <w:color w:val="FF0000"/>
          <w:sz w:val="28"/>
          <w:szCs w:val="23"/>
        </w:rPr>
      </w:pPr>
      <w:r>
        <w:rPr>
          <w:sz w:val="28"/>
          <w:szCs w:val="28"/>
        </w:rPr>
        <w:t>T</w:t>
      </w:r>
      <w:r w:rsidR="009B74A3" w:rsidRPr="00A5363D">
        <w:rPr>
          <w:sz w:val="28"/>
          <w:szCs w:val="28"/>
        </w:rPr>
        <w:t>he</w:t>
      </w:r>
      <w:r w:rsidR="009B74A3">
        <w:rPr>
          <w:sz w:val="28"/>
          <w:szCs w:val="28"/>
        </w:rPr>
        <w:t xml:space="preserve"> seven member</w:t>
      </w:r>
      <w:r w:rsidR="00EE112C">
        <w:rPr>
          <w:sz w:val="28"/>
          <w:szCs w:val="28"/>
        </w:rPr>
        <w:t xml:space="preserve">s </w:t>
      </w:r>
      <w:r w:rsidR="009B74A3">
        <w:rPr>
          <w:sz w:val="28"/>
          <w:szCs w:val="28"/>
        </w:rPr>
        <w:t xml:space="preserve">of </w:t>
      </w:r>
      <w:r w:rsidR="008714B2">
        <w:rPr>
          <w:sz w:val="28"/>
          <w:szCs w:val="28"/>
        </w:rPr>
        <w:t xml:space="preserve">the </w:t>
      </w:r>
      <w:r w:rsidR="009B74A3" w:rsidRPr="00A5363D">
        <w:rPr>
          <w:sz w:val="28"/>
          <w:szCs w:val="28"/>
        </w:rPr>
        <w:t>Board</w:t>
      </w:r>
      <w:r w:rsidR="009B74A3">
        <w:rPr>
          <w:sz w:val="28"/>
          <w:szCs w:val="28"/>
        </w:rPr>
        <w:t xml:space="preserve"> </w:t>
      </w:r>
      <w:r w:rsidR="009B74A3" w:rsidRPr="00A5363D">
        <w:rPr>
          <w:sz w:val="28"/>
          <w:szCs w:val="28"/>
        </w:rPr>
        <w:t>of County Commissioners</w:t>
      </w:r>
      <w:r w:rsidR="009B74A3">
        <w:rPr>
          <w:sz w:val="28"/>
          <w:szCs w:val="28"/>
        </w:rPr>
        <w:t xml:space="preserve"> (B</w:t>
      </w:r>
      <w:r w:rsidR="003D5ACB">
        <w:rPr>
          <w:sz w:val="28"/>
          <w:szCs w:val="28"/>
        </w:rPr>
        <w:t>CC</w:t>
      </w:r>
      <w:r w:rsidR="009B74A3">
        <w:rPr>
          <w:sz w:val="28"/>
          <w:szCs w:val="28"/>
        </w:rPr>
        <w:t>)</w:t>
      </w:r>
      <w:r w:rsidR="009B74A3" w:rsidRPr="00A5363D">
        <w:rPr>
          <w:sz w:val="28"/>
          <w:szCs w:val="28"/>
        </w:rPr>
        <w:t xml:space="preserve"> serve as the Board</w:t>
      </w:r>
      <w:r w:rsidR="009B74A3">
        <w:rPr>
          <w:sz w:val="28"/>
          <w:szCs w:val="28"/>
        </w:rPr>
        <w:t xml:space="preserve"> </w:t>
      </w:r>
      <w:r w:rsidR="009B74A3" w:rsidRPr="00A5363D">
        <w:rPr>
          <w:sz w:val="28"/>
          <w:szCs w:val="28"/>
        </w:rPr>
        <w:t xml:space="preserve">of Directors of </w:t>
      </w:r>
      <w:r w:rsidR="009B74A3">
        <w:rPr>
          <w:sz w:val="28"/>
          <w:szCs w:val="28"/>
        </w:rPr>
        <w:t xml:space="preserve"> </w:t>
      </w:r>
      <w:r w:rsidR="009B74A3" w:rsidRPr="00A5363D">
        <w:rPr>
          <w:sz w:val="28"/>
          <w:szCs w:val="28"/>
        </w:rPr>
        <w:t>Palm</w:t>
      </w:r>
      <w:r w:rsidR="009B74A3">
        <w:rPr>
          <w:sz w:val="28"/>
          <w:szCs w:val="28"/>
        </w:rPr>
        <w:t xml:space="preserve"> </w:t>
      </w:r>
      <w:r w:rsidR="009B74A3" w:rsidRPr="00A5363D">
        <w:rPr>
          <w:sz w:val="28"/>
          <w:szCs w:val="28"/>
        </w:rPr>
        <w:t>Tran, Inc.</w:t>
      </w:r>
      <w:r w:rsidR="003D5ACB">
        <w:rPr>
          <w:sz w:val="28"/>
          <w:szCs w:val="28"/>
        </w:rPr>
        <w:t xml:space="preserve">  </w:t>
      </w:r>
      <w:r w:rsidR="00541B52" w:rsidRPr="00541B52">
        <w:rPr>
          <w:color w:val="000000"/>
          <w:sz w:val="28"/>
          <w:szCs w:val="28"/>
        </w:rPr>
        <w:t>The B</w:t>
      </w:r>
      <w:r w:rsidR="003D5ACB">
        <w:rPr>
          <w:color w:val="000000"/>
          <w:sz w:val="28"/>
          <w:szCs w:val="28"/>
        </w:rPr>
        <w:t>CC</w:t>
      </w:r>
      <w:r w:rsidR="00541B52" w:rsidRPr="00541B52">
        <w:rPr>
          <w:color w:val="000000"/>
          <w:sz w:val="28"/>
          <w:szCs w:val="28"/>
        </w:rPr>
        <w:t xml:space="preserve"> serves as the legislative and policy-set</w:t>
      </w:r>
      <w:r w:rsidR="004777D9">
        <w:rPr>
          <w:color w:val="000000"/>
          <w:sz w:val="28"/>
          <w:szCs w:val="28"/>
        </w:rPr>
        <w:t xml:space="preserve">ting body for </w:t>
      </w:r>
      <w:r w:rsidR="00EE112C">
        <w:rPr>
          <w:color w:val="000000"/>
          <w:sz w:val="28"/>
          <w:szCs w:val="28"/>
        </w:rPr>
        <w:t>C</w:t>
      </w:r>
      <w:r w:rsidR="004777D9">
        <w:rPr>
          <w:color w:val="000000"/>
          <w:sz w:val="28"/>
          <w:szCs w:val="28"/>
        </w:rPr>
        <w:t>ounty government and</w:t>
      </w:r>
      <w:r w:rsidR="00541B52" w:rsidRPr="00541B52">
        <w:rPr>
          <w:color w:val="000000"/>
          <w:sz w:val="28"/>
          <w:szCs w:val="28"/>
        </w:rPr>
        <w:t xml:space="preserve"> enacts countywide laws and authorizes programs and all expenditures of </w:t>
      </w:r>
      <w:r w:rsidR="00EE112C">
        <w:rPr>
          <w:color w:val="000000"/>
          <w:sz w:val="28"/>
          <w:szCs w:val="28"/>
        </w:rPr>
        <w:t>C</w:t>
      </w:r>
      <w:r w:rsidR="00541B52" w:rsidRPr="00541B52">
        <w:rPr>
          <w:color w:val="000000"/>
          <w:sz w:val="28"/>
          <w:szCs w:val="28"/>
        </w:rPr>
        <w:t>ounty funds.</w:t>
      </w:r>
      <w:r w:rsidR="00541B52">
        <w:rPr>
          <w:color w:val="000000"/>
          <w:sz w:val="28"/>
          <w:szCs w:val="28"/>
        </w:rPr>
        <w:t xml:space="preserve"> The </w:t>
      </w:r>
      <w:r w:rsidR="009B74A3">
        <w:rPr>
          <w:color w:val="000000"/>
          <w:sz w:val="28"/>
          <w:szCs w:val="28"/>
        </w:rPr>
        <w:t>s</w:t>
      </w:r>
      <w:r w:rsidR="00541B52" w:rsidRPr="00541B52">
        <w:rPr>
          <w:color w:val="000000"/>
          <w:sz w:val="28"/>
          <w:szCs w:val="28"/>
        </w:rPr>
        <w:t xml:space="preserve">even commissioners are elected from single-member districts to staggered four-year terms to represent the entire </w:t>
      </w:r>
      <w:r w:rsidR="00EE112C">
        <w:rPr>
          <w:color w:val="000000"/>
          <w:sz w:val="28"/>
          <w:szCs w:val="28"/>
        </w:rPr>
        <w:t>C</w:t>
      </w:r>
      <w:r w:rsidR="00541B52" w:rsidRPr="00541B52">
        <w:rPr>
          <w:color w:val="000000"/>
          <w:sz w:val="28"/>
          <w:szCs w:val="28"/>
        </w:rPr>
        <w:t>ounty.</w:t>
      </w:r>
      <w:r w:rsidR="00C9660F" w:rsidRPr="00C9660F">
        <w:rPr>
          <w:color w:val="FF0000"/>
          <w:sz w:val="28"/>
          <w:szCs w:val="23"/>
        </w:rPr>
        <w:t xml:space="preserve">  </w:t>
      </w:r>
      <w:r w:rsidR="004777D9" w:rsidRPr="004777D9">
        <w:rPr>
          <w:sz w:val="28"/>
          <w:szCs w:val="23"/>
        </w:rPr>
        <w:t>Palm Tran is funded by r</w:t>
      </w:r>
      <w:r w:rsidR="00C9660F" w:rsidRPr="00E903C8">
        <w:rPr>
          <w:sz w:val="28"/>
          <w:szCs w:val="23"/>
        </w:rPr>
        <w:t>evenue from</w:t>
      </w:r>
      <w:r w:rsidR="00E903C8" w:rsidRPr="00E903C8">
        <w:rPr>
          <w:sz w:val="28"/>
          <w:szCs w:val="23"/>
        </w:rPr>
        <w:t xml:space="preserve"> the</w:t>
      </w:r>
      <w:r w:rsidR="00C9660F" w:rsidRPr="00E903C8">
        <w:rPr>
          <w:sz w:val="28"/>
          <w:szCs w:val="23"/>
        </w:rPr>
        <w:t xml:space="preserve"> </w:t>
      </w:r>
      <w:r w:rsidR="004D46D3" w:rsidRPr="00E903C8">
        <w:rPr>
          <w:sz w:val="28"/>
          <w:szCs w:val="23"/>
        </w:rPr>
        <w:t>County</w:t>
      </w:r>
      <w:r w:rsidR="00E903C8" w:rsidRPr="00E903C8">
        <w:rPr>
          <w:sz w:val="28"/>
          <w:szCs w:val="23"/>
        </w:rPr>
        <w:t xml:space="preserve"> (dedicated gas tax</w:t>
      </w:r>
      <w:r w:rsidR="004777D9">
        <w:rPr>
          <w:sz w:val="28"/>
          <w:szCs w:val="23"/>
        </w:rPr>
        <w:t>es and</w:t>
      </w:r>
      <w:r w:rsidR="004D46D3" w:rsidRPr="00E903C8">
        <w:rPr>
          <w:sz w:val="28"/>
          <w:szCs w:val="23"/>
        </w:rPr>
        <w:t xml:space="preserve"> </w:t>
      </w:r>
      <w:r w:rsidR="00E903C8" w:rsidRPr="00E903C8">
        <w:rPr>
          <w:sz w:val="28"/>
          <w:szCs w:val="23"/>
        </w:rPr>
        <w:t>ad-valorem tax</w:t>
      </w:r>
      <w:r w:rsidR="004777D9">
        <w:rPr>
          <w:sz w:val="28"/>
          <w:szCs w:val="23"/>
        </w:rPr>
        <w:t>es</w:t>
      </w:r>
      <w:r w:rsidR="00E903C8" w:rsidRPr="00E903C8">
        <w:rPr>
          <w:sz w:val="28"/>
          <w:szCs w:val="23"/>
        </w:rPr>
        <w:t xml:space="preserve">), </w:t>
      </w:r>
      <w:r w:rsidR="004777D9">
        <w:rPr>
          <w:sz w:val="28"/>
          <w:szCs w:val="23"/>
        </w:rPr>
        <w:t xml:space="preserve">Florida </w:t>
      </w:r>
      <w:r w:rsidR="00E903C8" w:rsidRPr="00E903C8">
        <w:rPr>
          <w:sz w:val="28"/>
          <w:szCs w:val="23"/>
        </w:rPr>
        <w:t xml:space="preserve">State transportation disadvantaged (TD) funds, </w:t>
      </w:r>
      <w:r w:rsidR="004777D9">
        <w:rPr>
          <w:sz w:val="28"/>
          <w:szCs w:val="23"/>
        </w:rPr>
        <w:t xml:space="preserve">Florida </w:t>
      </w:r>
      <w:r w:rsidR="00E903C8" w:rsidRPr="00E903C8">
        <w:rPr>
          <w:sz w:val="28"/>
          <w:szCs w:val="23"/>
        </w:rPr>
        <w:t xml:space="preserve">State block grant funds, </w:t>
      </w:r>
      <w:r w:rsidR="004777D9">
        <w:rPr>
          <w:sz w:val="28"/>
          <w:szCs w:val="23"/>
        </w:rPr>
        <w:t>FTA F</w:t>
      </w:r>
      <w:r w:rsidR="00C9660F" w:rsidRPr="00E903C8">
        <w:rPr>
          <w:sz w:val="28"/>
          <w:szCs w:val="23"/>
        </w:rPr>
        <w:t>ederal funds</w:t>
      </w:r>
      <w:r w:rsidR="00E903C8" w:rsidRPr="00E903C8">
        <w:rPr>
          <w:sz w:val="28"/>
          <w:szCs w:val="23"/>
        </w:rPr>
        <w:t xml:space="preserve"> (Section 5307)</w:t>
      </w:r>
      <w:r w:rsidR="00C9660F" w:rsidRPr="00E903C8">
        <w:rPr>
          <w:sz w:val="28"/>
          <w:szCs w:val="23"/>
        </w:rPr>
        <w:t xml:space="preserve">, </w:t>
      </w:r>
      <w:r w:rsidR="00E903C8" w:rsidRPr="00E903C8">
        <w:rPr>
          <w:sz w:val="28"/>
          <w:szCs w:val="23"/>
        </w:rPr>
        <w:t xml:space="preserve">and </w:t>
      </w:r>
      <w:r w:rsidR="00C9660F" w:rsidRPr="00E903C8">
        <w:rPr>
          <w:sz w:val="28"/>
          <w:szCs w:val="23"/>
        </w:rPr>
        <w:t>farebox revenue</w:t>
      </w:r>
      <w:r w:rsidR="00581B91">
        <w:rPr>
          <w:sz w:val="28"/>
          <w:szCs w:val="23"/>
        </w:rPr>
        <w:t>s</w:t>
      </w:r>
      <w:r w:rsidR="004777D9">
        <w:rPr>
          <w:sz w:val="28"/>
          <w:szCs w:val="23"/>
        </w:rPr>
        <w:t>.</w:t>
      </w:r>
    </w:p>
    <w:p w:rsidR="00E903C8" w:rsidRDefault="00E903C8" w:rsidP="009B74A3">
      <w:pPr>
        <w:pStyle w:val="ListContinue2"/>
        <w:spacing w:after="0" w:line="360" w:lineRule="auto"/>
        <w:ind w:left="0"/>
        <w:rPr>
          <w:sz w:val="28"/>
          <w:szCs w:val="28"/>
        </w:rPr>
      </w:pPr>
    </w:p>
    <w:p w:rsidR="00D513D4" w:rsidRDefault="00E079A4" w:rsidP="009B74A3">
      <w:pPr>
        <w:pStyle w:val="ListContinue2"/>
        <w:spacing w:after="0" w:line="360" w:lineRule="auto"/>
        <w:ind w:left="0"/>
        <w:rPr>
          <w:sz w:val="28"/>
          <w:szCs w:val="28"/>
        </w:rPr>
      </w:pPr>
      <w:r w:rsidRPr="00A5363D">
        <w:rPr>
          <w:sz w:val="28"/>
          <w:szCs w:val="28"/>
        </w:rPr>
        <w:t xml:space="preserve">Palm Tran serves the urbanized portion of Palm Beach County. </w:t>
      </w:r>
      <w:r>
        <w:rPr>
          <w:sz w:val="28"/>
          <w:szCs w:val="28"/>
        </w:rPr>
        <w:t xml:space="preserve"> </w:t>
      </w:r>
      <w:r w:rsidRPr="00A5363D">
        <w:rPr>
          <w:sz w:val="28"/>
          <w:szCs w:val="28"/>
        </w:rPr>
        <w:t xml:space="preserve">The population of </w:t>
      </w:r>
      <w:r>
        <w:rPr>
          <w:sz w:val="28"/>
          <w:szCs w:val="28"/>
        </w:rPr>
        <w:t>t</w:t>
      </w:r>
      <w:r w:rsidRPr="00A5363D">
        <w:rPr>
          <w:sz w:val="28"/>
          <w:szCs w:val="28"/>
        </w:rPr>
        <w:t>he</w:t>
      </w:r>
      <w:r>
        <w:rPr>
          <w:sz w:val="28"/>
          <w:szCs w:val="28"/>
        </w:rPr>
        <w:t xml:space="preserve"> </w:t>
      </w:r>
      <w:r w:rsidRPr="00A5363D">
        <w:rPr>
          <w:sz w:val="28"/>
          <w:szCs w:val="28"/>
        </w:rPr>
        <w:t>service area is approximately 1.</w:t>
      </w:r>
      <w:r w:rsidR="00123AAA">
        <w:rPr>
          <w:sz w:val="28"/>
          <w:szCs w:val="28"/>
        </w:rPr>
        <w:t>1</w:t>
      </w:r>
      <w:r w:rsidRPr="00A5363D">
        <w:rPr>
          <w:sz w:val="28"/>
          <w:szCs w:val="28"/>
        </w:rPr>
        <w:t xml:space="preserve"> million people.</w:t>
      </w:r>
      <w:r>
        <w:rPr>
          <w:sz w:val="28"/>
          <w:szCs w:val="28"/>
        </w:rPr>
        <w:t xml:space="preserve">  </w:t>
      </w:r>
      <w:r w:rsidR="00D513D4">
        <w:rPr>
          <w:sz w:val="28"/>
          <w:szCs w:val="28"/>
        </w:rPr>
        <w:t xml:space="preserve"> </w:t>
      </w:r>
      <w:r w:rsidR="004E3034">
        <w:rPr>
          <w:sz w:val="28"/>
          <w:szCs w:val="28"/>
        </w:rPr>
        <w:t xml:space="preserve"> </w:t>
      </w:r>
      <w:r w:rsidR="004E3034" w:rsidRPr="00A5363D">
        <w:rPr>
          <w:sz w:val="28"/>
          <w:szCs w:val="28"/>
        </w:rPr>
        <w:t>Palm Tran operates fixed-route bus service directly and contracts with t</w:t>
      </w:r>
      <w:r w:rsidR="004777D9">
        <w:rPr>
          <w:sz w:val="28"/>
          <w:szCs w:val="28"/>
        </w:rPr>
        <w:t>wo</w:t>
      </w:r>
      <w:r w:rsidR="004E3034">
        <w:rPr>
          <w:sz w:val="28"/>
          <w:szCs w:val="28"/>
        </w:rPr>
        <w:t xml:space="preserve"> </w:t>
      </w:r>
      <w:r w:rsidR="004E3034" w:rsidRPr="00A5363D">
        <w:rPr>
          <w:sz w:val="28"/>
          <w:szCs w:val="28"/>
        </w:rPr>
        <w:t>private</w:t>
      </w:r>
      <w:r w:rsidR="004E3034">
        <w:rPr>
          <w:sz w:val="28"/>
          <w:szCs w:val="28"/>
        </w:rPr>
        <w:t xml:space="preserve"> </w:t>
      </w:r>
      <w:r w:rsidR="004E3034" w:rsidRPr="00A5363D">
        <w:rPr>
          <w:sz w:val="28"/>
          <w:szCs w:val="28"/>
        </w:rPr>
        <w:t xml:space="preserve">operators for the Palm Tran CONNECTION paratransit service. </w:t>
      </w:r>
      <w:r w:rsidR="00D513D4">
        <w:rPr>
          <w:sz w:val="28"/>
          <w:szCs w:val="28"/>
        </w:rPr>
        <w:t xml:space="preserve"> </w:t>
      </w:r>
      <w:r w:rsidR="004E3034" w:rsidRPr="00A5363D">
        <w:rPr>
          <w:sz w:val="28"/>
          <w:szCs w:val="28"/>
        </w:rPr>
        <w:t>In addition to</w:t>
      </w:r>
      <w:r w:rsidR="004E3034">
        <w:rPr>
          <w:sz w:val="28"/>
          <w:szCs w:val="28"/>
        </w:rPr>
        <w:t xml:space="preserve"> </w:t>
      </w:r>
      <w:r w:rsidR="004E3034" w:rsidRPr="00A5363D">
        <w:rPr>
          <w:sz w:val="28"/>
          <w:szCs w:val="28"/>
        </w:rPr>
        <w:t>these services, Palm Beach County, through Palm</w:t>
      </w:r>
      <w:r w:rsidR="009B74A3">
        <w:rPr>
          <w:sz w:val="28"/>
          <w:szCs w:val="28"/>
        </w:rPr>
        <w:t xml:space="preserve"> </w:t>
      </w:r>
      <w:r w:rsidR="004E3034" w:rsidRPr="00A5363D">
        <w:rPr>
          <w:sz w:val="28"/>
          <w:szCs w:val="28"/>
        </w:rPr>
        <w:t xml:space="preserve">Tran, purchased </w:t>
      </w:r>
      <w:r w:rsidR="008714B2" w:rsidRPr="00A5363D">
        <w:rPr>
          <w:sz w:val="28"/>
          <w:szCs w:val="28"/>
        </w:rPr>
        <w:t xml:space="preserve">vehicles </w:t>
      </w:r>
      <w:r w:rsidR="004E3034" w:rsidRPr="00A5363D">
        <w:rPr>
          <w:sz w:val="28"/>
          <w:szCs w:val="28"/>
        </w:rPr>
        <w:t xml:space="preserve">with FTA assistance that are leased to the cities of Boynton Beach and Lake Worth. </w:t>
      </w:r>
      <w:r w:rsidR="00D513D4">
        <w:rPr>
          <w:sz w:val="28"/>
          <w:szCs w:val="28"/>
        </w:rPr>
        <w:t xml:space="preserve"> </w:t>
      </w:r>
      <w:r w:rsidR="004E3034" w:rsidRPr="00A5363D">
        <w:rPr>
          <w:sz w:val="28"/>
          <w:szCs w:val="28"/>
        </w:rPr>
        <w:t>Palm Beach County also</w:t>
      </w:r>
      <w:r w:rsidR="004E3034">
        <w:rPr>
          <w:sz w:val="28"/>
          <w:szCs w:val="28"/>
        </w:rPr>
        <w:t xml:space="preserve"> </w:t>
      </w:r>
      <w:r w:rsidR="004E3034" w:rsidRPr="00A5363D">
        <w:rPr>
          <w:sz w:val="28"/>
          <w:szCs w:val="28"/>
        </w:rPr>
        <w:t>provides financial assistance to the Tri-County Commuter Rail Authority, which provides</w:t>
      </w:r>
      <w:r w:rsidR="004E3034">
        <w:rPr>
          <w:sz w:val="28"/>
          <w:szCs w:val="28"/>
        </w:rPr>
        <w:t xml:space="preserve"> </w:t>
      </w:r>
      <w:r>
        <w:rPr>
          <w:sz w:val="28"/>
          <w:szCs w:val="28"/>
        </w:rPr>
        <w:t>Tri-</w:t>
      </w:r>
      <w:r>
        <w:rPr>
          <w:sz w:val="28"/>
          <w:szCs w:val="28"/>
        </w:rPr>
        <w:lastRenderedPageBreak/>
        <w:t xml:space="preserve">Rail </w:t>
      </w:r>
      <w:r w:rsidR="004E3034" w:rsidRPr="00A5363D">
        <w:rPr>
          <w:sz w:val="28"/>
          <w:szCs w:val="28"/>
        </w:rPr>
        <w:t xml:space="preserve">commuter rail service between Miami and West Palm Beach. </w:t>
      </w:r>
      <w:r w:rsidR="00D513D4">
        <w:rPr>
          <w:sz w:val="28"/>
          <w:szCs w:val="28"/>
        </w:rPr>
        <w:t xml:space="preserve"> </w:t>
      </w:r>
      <w:r w:rsidR="004E3034" w:rsidRPr="00A5363D">
        <w:rPr>
          <w:sz w:val="28"/>
          <w:szCs w:val="28"/>
        </w:rPr>
        <w:t xml:space="preserve">Palm Tran provides feeder </w:t>
      </w:r>
      <w:r>
        <w:rPr>
          <w:sz w:val="28"/>
          <w:szCs w:val="28"/>
        </w:rPr>
        <w:t xml:space="preserve">bus </w:t>
      </w:r>
      <w:r w:rsidR="004E3034" w:rsidRPr="00A5363D">
        <w:rPr>
          <w:sz w:val="28"/>
          <w:szCs w:val="28"/>
        </w:rPr>
        <w:t>service</w:t>
      </w:r>
      <w:r w:rsidR="004E3034">
        <w:rPr>
          <w:sz w:val="28"/>
          <w:szCs w:val="28"/>
        </w:rPr>
        <w:t xml:space="preserve"> </w:t>
      </w:r>
      <w:r w:rsidR="004E3034" w:rsidRPr="00A5363D">
        <w:rPr>
          <w:sz w:val="28"/>
          <w:szCs w:val="28"/>
        </w:rPr>
        <w:t>to the six Tri</w:t>
      </w:r>
      <w:r w:rsidR="004E3034">
        <w:rPr>
          <w:sz w:val="28"/>
          <w:szCs w:val="28"/>
        </w:rPr>
        <w:t>-</w:t>
      </w:r>
      <w:r w:rsidR="004E3034" w:rsidRPr="00A5363D">
        <w:rPr>
          <w:sz w:val="28"/>
          <w:szCs w:val="28"/>
        </w:rPr>
        <w:t xml:space="preserve">Rail stations </w:t>
      </w:r>
      <w:r w:rsidR="009B74A3">
        <w:rPr>
          <w:sz w:val="28"/>
          <w:szCs w:val="28"/>
        </w:rPr>
        <w:t>i</w:t>
      </w:r>
      <w:r w:rsidR="004E3034" w:rsidRPr="00A5363D">
        <w:rPr>
          <w:sz w:val="28"/>
          <w:szCs w:val="28"/>
        </w:rPr>
        <w:t>n Palm Beach County.</w:t>
      </w:r>
      <w:r w:rsidR="00D513D4">
        <w:rPr>
          <w:sz w:val="28"/>
          <w:szCs w:val="28"/>
        </w:rPr>
        <w:t xml:space="preserve">  </w:t>
      </w:r>
    </w:p>
    <w:p w:rsidR="00D513D4" w:rsidRDefault="00D513D4" w:rsidP="009B74A3">
      <w:pPr>
        <w:pStyle w:val="ListContinue2"/>
        <w:spacing w:after="0" w:line="360" w:lineRule="auto"/>
        <w:ind w:left="0"/>
        <w:rPr>
          <w:sz w:val="28"/>
          <w:szCs w:val="28"/>
        </w:rPr>
      </w:pPr>
    </w:p>
    <w:p w:rsidR="00BC6CFF" w:rsidRDefault="004E3034" w:rsidP="009B74A3">
      <w:pPr>
        <w:pStyle w:val="ListContinue2"/>
        <w:spacing w:after="0" w:line="360" w:lineRule="auto"/>
        <w:ind w:left="0"/>
        <w:rPr>
          <w:color w:val="000000"/>
          <w:sz w:val="28"/>
          <w:szCs w:val="28"/>
        </w:rPr>
      </w:pPr>
      <w:r w:rsidRPr="00F43D67">
        <w:rPr>
          <w:sz w:val="28"/>
          <w:szCs w:val="28"/>
        </w:rPr>
        <w:t xml:space="preserve">Palm Tran operates a network </w:t>
      </w:r>
      <w:r w:rsidR="003D5ACB">
        <w:rPr>
          <w:sz w:val="28"/>
          <w:szCs w:val="28"/>
        </w:rPr>
        <w:t xml:space="preserve">of 34 fixed routes </w:t>
      </w:r>
      <w:r w:rsidR="00E079A4">
        <w:rPr>
          <w:sz w:val="28"/>
          <w:szCs w:val="28"/>
        </w:rPr>
        <w:t>with</w:t>
      </w:r>
      <w:r w:rsidR="003D5ACB">
        <w:rPr>
          <w:sz w:val="28"/>
          <w:szCs w:val="28"/>
        </w:rPr>
        <w:t xml:space="preserve"> a</w:t>
      </w:r>
      <w:r w:rsidR="003D5ACB" w:rsidRPr="00A5363D">
        <w:rPr>
          <w:sz w:val="28"/>
          <w:szCs w:val="28"/>
        </w:rPr>
        <w:t xml:space="preserve"> fleet of 1</w:t>
      </w:r>
      <w:r w:rsidR="003D5ACB">
        <w:rPr>
          <w:sz w:val="28"/>
          <w:szCs w:val="28"/>
        </w:rPr>
        <w:t>44</w:t>
      </w:r>
      <w:r w:rsidR="003D5ACB" w:rsidRPr="00A5363D">
        <w:rPr>
          <w:sz w:val="28"/>
          <w:szCs w:val="28"/>
        </w:rPr>
        <w:t xml:space="preserve"> buses for fixed-route service. </w:t>
      </w:r>
      <w:r w:rsidR="00BC6CFF">
        <w:rPr>
          <w:sz w:val="28"/>
          <w:szCs w:val="28"/>
        </w:rPr>
        <w:t xml:space="preserve"> </w:t>
      </w:r>
      <w:r w:rsidR="00E079A4">
        <w:rPr>
          <w:sz w:val="28"/>
          <w:szCs w:val="28"/>
        </w:rPr>
        <w:t>The</w:t>
      </w:r>
      <w:r w:rsidR="003D5ACB" w:rsidRPr="00A5363D">
        <w:rPr>
          <w:sz w:val="28"/>
          <w:szCs w:val="28"/>
        </w:rPr>
        <w:t xml:space="preserve"> bus fleet consists of</w:t>
      </w:r>
      <w:r w:rsidR="003D5ACB">
        <w:rPr>
          <w:sz w:val="28"/>
          <w:szCs w:val="28"/>
        </w:rPr>
        <w:t xml:space="preserve"> </w:t>
      </w:r>
      <w:r w:rsidR="003D5ACB" w:rsidRPr="00A5363D">
        <w:rPr>
          <w:sz w:val="28"/>
          <w:szCs w:val="28"/>
        </w:rPr>
        <w:t>low floor and standard 29</w:t>
      </w:r>
      <w:r w:rsidR="00E079A4">
        <w:rPr>
          <w:sz w:val="28"/>
          <w:szCs w:val="28"/>
        </w:rPr>
        <w:t>-</w:t>
      </w:r>
      <w:r w:rsidR="003D5ACB" w:rsidRPr="00A5363D">
        <w:rPr>
          <w:sz w:val="28"/>
          <w:szCs w:val="28"/>
        </w:rPr>
        <w:t>, 30</w:t>
      </w:r>
      <w:r w:rsidR="00E079A4">
        <w:rPr>
          <w:sz w:val="28"/>
          <w:szCs w:val="28"/>
        </w:rPr>
        <w:t>-</w:t>
      </w:r>
      <w:r w:rsidR="003D5ACB" w:rsidRPr="00A5363D">
        <w:rPr>
          <w:sz w:val="28"/>
          <w:szCs w:val="28"/>
        </w:rPr>
        <w:t>, 35</w:t>
      </w:r>
      <w:r w:rsidR="00E079A4">
        <w:rPr>
          <w:sz w:val="28"/>
          <w:szCs w:val="28"/>
        </w:rPr>
        <w:t>-</w:t>
      </w:r>
      <w:r w:rsidR="003D5ACB" w:rsidRPr="00A5363D">
        <w:rPr>
          <w:sz w:val="28"/>
          <w:szCs w:val="28"/>
        </w:rPr>
        <w:t xml:space="preserve">, and 40-foot transit coaches. </w:t>
      </w:r>
      <w:r w:rsidR="003D5ACB">
        <w:rPr>
          <w:sz w:val="28"/>
          <w:szCs w:val="28"/>
        </w:rPr>
        <w:t xml:space="preserve"> </w:t>
      </w:r>
      <w:r w:rsidR="003D5ACB" w:rsidRPr="00A5363D">
        <w:rPr>
          <w:sz w:val="28"/>
          <w:szCs w:val="28"/>
        </w:rPr>
        <w:t>The current peak requirement is</w:t>
      </w:r>
      <w:r w:rsidR="003D5ACB">
        <w:rPr>
          <w:sz w:val="28"/>
          <w:szCs w:val="28"/>
        </w:rPr>
        <w:t xml:space="preserve"> for 120</w:t>
      </w:r>
      <w:r w:rsidR="003D5ACB" w:rsidRPr="00A5363D">
        <w:rPr>
          <w:sz w:val="28"/>
          <w:szCs w:val="28"/>
        </w:rPr>
        <w:t xml:space="preserve"> vehicles.</w:t>
      </w:r>
      <w:r w:rsidR="003D5ACB">
        <w:rPr>
          <w:sz w:val="28"/>
          <w:szCs w:val="28"/>
        </w:rPr>
        <w:t xml:space="preserve">  </w:t>
      </w:r>
      <w:r w:rsidR="003D5ACB" w:rsidRPr="00A5363D">
        <w:rPr>
          <w:sz w:val="28"/>
          <w:szCs w:val="28"/>
        </w:rPr>
        <w:t>The fixed-route system is a modified grid with timed</w:t>
      </w:r>
      <w:r w:rsidR="003D5ACB">
        <w:rPr>
          <w:sz w:val="28"/>
          <w:szCs w:val="28"/>
        </w:rPr>
        <w:t xml:space="preserve"> </w:t>
      </w:r>
      <w:r w:rsidR="003D5ACB" w:rsidRPr="00A5363D">
        <w:rPr>
          <w:sz w:val="28"/>
          <w:szCs w:val="28"/>
        </w:rPr>
        <w:t>transfer locations throughout the county.</w:t>
      </w:r>
      <w:r w:rsidR="003D5ACB">
        <w:rPr>
          <w:sz w:val="28"/>
          <w:szCs w:val="28"/>
        </w:rPr>
        <w:t xml:space="preserve"> </w:t>
      </w:r>
      <w:r w:rsidR="003D5ACB" w:rsidRPr="00A5363D">
        <w:rPr>
          <w:sz w:val="28"/>
          <w:szCs w:val="28"/>
        </w:rPr>
        <w:t xml:space="preserve"> </w:t>
      </w:r>
      <w:r w:rsidR="003D5ACB">
        <w:rPr>
          <w:color w:val="000000"/>
          <w:sz w:val="28"/>
          <w:szCs w:val="28"/>
        </w:rPr>
        <w:t>Timed-</w:t>
      </w:r>
      <w:r w:rsidR="00E079A4">
        <w:rPr>
          <w:color w:val="000000"/>
          <w:sz w:val="28"/>
          <w:szCs w:val="28"/>
        </w:rPr>
        <w:t>t</w:t>
      </w:r>
      <w:r w:rsidR="003D5ACB">
        <w:rPr>
          <w:color w:val="000000"/>
          <w:sz w:val="28"/>
          <w:szCs w:val="28"/>
        </w:rPr>
        <w:t xml:space="preserve">ransfer points are </w:t>
      </w:r>
      <w:r w:rsidR="00E079A4">
        <w:rPr>
          <w:color w:val="000000"/>
          <w:sz w:val="28"/>
          <w:szCs w:val="28"/>
        </w:rPr>
        <w:t>provided</w:t>
      </w:r>
      <w:r w:rsidR="003D5ACB">
        <w:rPr>
          <w:color w:val="000000"/>
          <w:sz w:val="28"/>
          <w:szCs w:val="28"/>
        </w:rPr>
        <w:t xml:space="preserve"> to promote </w:t>
      </w:r>
      <w:r w:rsidR="003D5ACB" w:rsidRPr="00F43D67">
        <w:rPr>
          <w:color w:val="000000"/>
          <w:sz w:val="28"/>
          <w:szCs w:val="28"/>
        </w:rPr>
        <w:t>easy movement from the north/south main routes to the east/west routes.</w:t>
      </w:r>
    </w:p>
    <w:p w:rsidR="00BC6CFF" w:rsidRDefault="00BC6CFF" w:rsidP="009B74A3">
      <w:pPr>
        <w:pStyle w:val="ListContinue2"/>
        <w:spacing w:after="0" w:line="360" w:lineRule="auto"/>
        <w:ind w:left="0"/>
        <w:rPr>
          <w:color w:val="000000"/>
          <w:sz w:val="28"/>
          <w:szCs w:val="28"/>
        </w:rPr>
      </w:pPr>
    </w:p>
    <w:p w:rsidR="00D513D4" w:rsidRDefault="004E3034" w:rsidP="009B74A3">
      <w:pPr>
        <w:pStyle w:val="ListContinue2"/>
        <w:spacing w:after="0" w:line="360" w:lineRule="auto"/>
        <w:ind w:left="0"/>
        <w:rPr>
          <w:color w:val="000000"/>
          <w:sz w:val="28"/>
          <w:szCs w:val="28"/>
        </w:rPr>
      </w:pPr>
      <w:r w:rsidRPr="00F43D67">
        <w:rPr>
          <w:sz w:val="28"/>
          <w:szCs w:val="28"/>
        </w:rPr>
        <w:t xml:space="preserve">Service is provided </w:t>
      </w:r>
      <w:r w:rsidR="00F43D67" w:rsidRPr="00F43D67">
        <w:rPr>
          <w:sz w:val="28"/>
          <w:szCs w:val="28"/>
        </w:rPr>
        <w:t xml:space="preserve">seven days a week </w:t>
      </w:r>
      <w:r w:rsidR="00F43D67" w:rsidRPr="00F43D67">
        <w:rPr>
          <w:color w:val="000000"/>
          <w:sz w:val="28"/>
          <w:szCs w:val="28"/>
        </w:rPr>
        <w:t xml:space="preserve">(excluding holidays) serving more than 3,400 bus stops. </w:t>
      </w:r>
      <w:r w:rsidR="00D513D4">
        <w:rPr>
          <w:color w:val="000000"/>
          <w:sz w:val="28"/>
          <w:szCs w:val="28"/>
        </w:rPr>
        <w:t xml:space="preserve"> </w:t>
      </w:r>
      <w:r w:rsidR="00BC6CFF">
        <w:rPr>
          <w:sz w:val="28"/>
          <w:szCs w:val="28"/>
        </w:rPr>
        <w:t>W</w:t>
      </w:r>
      <w:r w:rsidR="00BC6CFF" w:rsidRPr="00A5363D">
        <w:rPr>
          <w:sz w:val="28"/>
          <w:szCs w:val="28"/>
        </w:rPr>
        <w:t>eekday</w:t>
      </w:r>
      <w:r w:rsidR="00BC6CFF">
        <w:rPr>
          <w:sz w:val="28"/>
          <w:szCs w:val="28"/>
        </w:rPr>
        <w:t xml:space="preserve"> service is operated fr</w:t>
      </w:r>
      <w:r w:rsidR="00BC6CFF" w:rsidRPr="00A5363D">
        <w:rPr>
          <w:sz w:val="28"/>
          <w:szCs w:val="28"/>
        </w:rPr>
        <w:t>om</w:t>
      </w:r>
      <w:r w:rsidR="00BC6CFF">
        <w:rPr>
          <w:sz w:val="28"/>
          <w:szCs w:val="28"/>
        </w:rPr>
        <w:t xml:space="preserve"> </w:t>
      </w:r>
      <w:r w:rsidR="00BC6CFF" w:rsidRPr="00A5363D">
        <w:rPr>
          <w:sz w:val="28"/>
          <w:szCs w:val="28"/>
        </w:rPr>
        <w:t xml:space="preserve">5:00 a.m. to 10:00 p.m. </w:t>
      </w:r>
      <w:r w:rsidR="00BC6CFF">
        <w:rPr>
          <w:sz w:val="28"/>
          <w:szCs w:val="28"/>
        </w:rPr>
        <w:t xml:space="preserve"> </w:t>
      </w:r>
      <w:r w:rsidR="00BC6CFF" w:rsidRPr="00A5363D">
        <w:rPr>
          <w:sz w:val="28"/>
          <w:szCs w:val="28"/>
        </w:rPr>
        <w:t xml:space="preserve">Saturday service is operated </w:t>
      </w:r>
      <w:r w:rsidR="00BC6CFF">
        <w:rPr>
          <w:sz w:val="28"/>
          <w:szCs w:val="28"/>
        </w:rPr>
        <w:t xml:space="preserve">from </w:t>
      </w:r>
      <w:r w:rsidR="00BC6CFF" w:rsidRPr="00A5363D">
        <w:rPr>
          <w:sz w:val="28"/>
          <w:szCs w:val="28"/>
        </w:rPr>
        <w:t xml:space="preserve">8:00 a.m. to 8:00 p.m. </w:t>
      </w:r>
      <w:r w:rsidR="00BC6CFF">
        <w:rPr>
          <w:sz w:val="28"/>
          <w:szCs w:val="28"/>
        </w:rPr>
        <w:t xml:space="preserve"> </w:t>
      </w:r>
      <w:r w:rsidR="00BC6CFF" w:rsidRPr="00A5363D">
        <w:rPr>
          <w:sz w:val="28"/>
          <w:szCs w:val="28"/>
        </w:rPr>
        <w:t>Sunday service</w:t>
      </w:r>
      <w:r w:rsidR="00BC6CFF">
        <w:rPr>
          <w:sz w:val="28"/>
          <w:szCs w:val="28"/>
        </w:rPr>
        <w:t xml:space="preserve"> </w:t>
      </w:r>
      <w:r w:rsidR="00BC6CFF" w:rsidRPr="00A5363D">
        <w:rPr>
          <w:sz w:val="28"/>
          <w:szCs w:val="28"/>
        </w:rPr>
        <w:t>is operated from 9:00 a.m. to 5:00 p.m.</w:t>
      </w:r>
      <w:r w:rsidR="00BC6CFF">
        <w:rPr>
          <w:sz w:val="28"/>
          <w:szCs w:val="28"/>
        </w:rPr>
        <w:t xml:space="preserve">  </w:t>
      </w:r>
      <w:r w:rsidR="00F43D67" w:rsidRPr="00F43D67">
        <w:rPr>
          <w:color w:val="000000"/>
          <w:sz w:val="28"/>
          <w:szCs w:val="28"/>
        </w:rPr>
        <w:t xml:space="preserve">In FY 2009, Palm Tran provided more than 10 million rides. </w:t>
      </w:r>
      <w:r w:rsidR="00D513D4">
        <w:rPr>
          <w:color w:val="000000"/>
          <w:sz w:val="28"/>
          <w:szCs w:val="28"/>
        </w:rPr>
        <w:t xml:space="preserve">  </w:t>
      </w:r>
      <w:r w:rsidR="00F43D67">
        <w:rPr>
          <w:sz w:val="28"/>
          <w:szCs w:val="28"/>
        </w:rPr>
        <w:t xml:space="preserve"> </w:t>
      </w:r>
      <w:r w:rsidR="00D513D4">
        <w:rPr>
          <w:sz w:val="28"/>
          <w:szCs w:val="28"/>
        </w:rPr>
        <w:t xml:space="preserve"> </w:t>
      </w:r>
      <w:r w:rsidR="00D513D4">
        <w:rPr>
          <w:color w:val="000000"/>
          <w:sz w:val="28"/>
          <w:szCs w:val="28"/>
        </w:rPr>
        <w:t xml:space="preserve">  </w:t>
      </w:r>
    </w:p>
    <w:p w:rsidR="00D513D4" w:rsidRDefault="00D513D4" w:rsidP="009B74A3">
      <w:pPr>
        <w:pStyle w:val="ListContinue2"/>
        <w:spacing w:after="0" w:line="360" w:lineRule="auto"/>
        <w:ind w:left="0"/>
        <w:rPr>
          <w:color w:val="000000"/>
          <w:sz w:val="28"/>
          <w:szCs w:val="28"/>
        </w:rPr>
      </w:pPr>
    </w:p>
    <w:p w:rsidR="00E079A4" w:rsidRDefault="00E079A4" w:rsidP="009B74A3">
      <w:pPr>
        <w:pStyle w:val="ListContinue2"/>
        <w:spacing w:after="0" w:line="360" w:lineRule="auto"/>
        <w:ind w:left="0"/>
        <w:rPr>
          <w:sz w:val="28"/>
          <w:szCs w:val="28"/>
        </w:rPr>
      </w:pPr>
      <w:r w:rsidRPr="00A5363D">
        <w:rPr>
          <w:sz w:val="28"/>
          <w:szCs w:val="28"/>
        </w:rPr>
        <w:t>Palm Tran contracts with t</w:t>
      </w:r>
      <w:r>
        <w:rPr>
          <w:sz w:val="28"/>
          <w:szCs w:val="28"/>
        </w:rPr>
        <w:t xml:space="preserve">wo </w:t>
      </w:r>
      <w:r w:rsidRPr="00A5363D">
        <w:rPr>
          <w:sz w:val="28"/>
          <w:szCs w:val="28"/>
        </w:rPr>
        <w:t>private</w:t>
      </w:r>
      <w:r>
        <w:rPr>
          <w:sz w:val="28"/>
          <w:szCs w:val="28"/>
        </w:rPr>
        <w:t xml:space="preserve"> </w:t>
      </w:r>
      <w:r w:rsidRPr="00A5363D">
        <w:rPr>
          <w:sz w:val="28"/>
          <w:szCs w:val="28"/>
        </w:rPr>
        <w:t xml:space="preserve">operators for the CONNECTION paratransit service. </w:t>
      </w:r>
      <w:r>
        <w:rPr>
          <w:sz w:val="28"/>
          <w:szCs w:val="28"/>
        </w:rPr>
        <w:t xml:space="preserve"> </w:t>
      </w:r>
      <w:r w:rsidRPr="00A5363D">
        <w:rPr>
          <w:sz w:val="28"/>
          <w:szCs w:val="28"/>
        </w:rPr>
        <w:t>The contractors are MV</w:t>
      </w:r>
      <w:r>
        <w:rPr>
          <w:sz w:val="28"/>
          <w:szCs w:val="28"/>
        </w:rPr>
        <w:t xml:space="preserve"> Transportation Inc. and </w:t>
      </w:r>
      <w:r w:rsidRPr="00A5363D">
        <w:rPr>
          <w:sz w:val="28"/>
          <w:szCs w:val="28"/>
        </w:rPr>
        <w:t>Palm Beach Metro Transportation,</w:t>
      </w:r>
      <w:r>
        <w:rPr>
          <w:sz w:val="28"/>
          <w:szCs w:val="28"/>
        </w:rPr>
        <w:t xml:space="preserve"> L.L.C</w:t>
      </w:r>
      <w:r w:rsidRPr="00A5363D">
        <w:rPr>
          <w:sz w:val="28"/>
          <w:szCs w:val="28"/>
        </w:rPr>
        <w:t xml:space="preserve">.  </w:t>
      </w:r>
      <w:r w:rsidR="004E3034" w:rsidRPr="00A5363D">
        <w:rPr>
          <w:sz w:val="28"/>
          <w:szCs w:val="28"/>
        </w:rPr>
        <w:t>CONNECTION paratransit is available for ADA</w:t>
      </w:r>
      <w:r w:rsidR="00EE112C">
        <w:rPr>
          <w:sz w:val="28"/>
          <w:szCs w:val="28"/>
        </w:rPr>
        <w:t>-</w:t>
      </w:r>
      <w:r w:rsidR="004E3034" w:rsidRPr="00A5363D">
        <w:rPr>
          <w:sz w:val="28"/>
          <w:szCs w:val="28"/>
        </w:rPr>
        <w:t>certified</w:t>
      </w:r>
      <w:r w:rsidR="004E3034">
        <w:rPr>
          <w:sz w:val="28"/>
          <w:szCs w:val="28"/>
        </w:rPr>
        <w:t xml:space="preserve"> </w:t>
      </w:r>
      <w:r w:rsidR="004E3034" w:rsidRPr="00A5363D">
        <w:rPr>
          <w:sz w:val="28"/>
          <w:szCs w:val="28"/>
        </w:rPr>
        <w:t>riders and clients of other sponsoring programs during the same days and hours of</w:t>
      </w:r>
      <w:r w:rsidR="004E3034">
        <w:rPr>
          <w:sz w:val="28"/>
          <w:szCs w:val="28"/>
        </w:rPr>
        <w:t xml:space="preserve"> </w:t>
      </w:r>
      <w:r w:rsidR="004E3034" w:rsidRPr="00A5363D">
        <w:rPr>
          <w:sz w:val="28"/>
          <w:szCs w:val="28"/>
        </w:rPr>
        <w:t>service as the fixed routes.</w:t>
      </w:r>
      <w:r w:rsidR="003D5ACB">
        <w:rPr>
          <w:sz w:val="28"/>
          <w:szCs w:val="28"/>
        </w:rPr>
        <w:t xml:space="preserve">  </w:t>
      </w:r>
      <w:r w:rsidRPr="00A5363D">
        <w:rPr>
          <w:sz w:val="28"/>
          <w:szCs w:val="28"/>
        </w:rPr>
        <w:t>The CONNECTION fleet is owned by Palm Tran's contractors.</w:t>
      </w:r>
    </w:p>
    <w:p w:rsidR="00E079A4" w:rsidRDefault="00E079A4" w:rsidP="009B74A3">
      <w:pPr>
        <w:pStyle w:val="ListContinue2"/>
        <w:spacing w:after="0" w:line="360" w:lineRule="auto"/>
        <w:ind w:left="0"/>
        <w:rPr>
          <w:sz w:val="28"/>
          <w:szCs w:val="28"/>
        </w:rPr>
      </w:pPr>
    </w:p>
    <w:p w:rsidR="00EA11D9" w:rsidRDefault="004E3034" w:rsidP="009B74A3">
      <w:pPr>
        <w:pStyle w:val="ListContinue2"/>
        <w:spacing w:after="0" w:line="360" w:lineRule="auto"/>
        <w:ind w:left="0"/>
        <w:rPr>
          <w:sz w:val="28"/>
          <w:szCs w:val="28"/>
        </w:rPr>
      </w:pPr>
      <w:r w:rsidRPr="00A5363D">
        <w:rPr>
          <w:sz w:val="28"/>
          <w:szCs w:val="28"/>
        </w:rPr>
        <w:t>The basic adult fare for bus service is $1.50.</w:t>
      </w:r>
      <w:r w:rsidR="003D5ACB">
        <w:rPr>
          <w:sz w:val="28"/>
          <w:szCs w:val="28"/>
        </w:rPr>
        <w:t xml:space="preserve"> </w:t>
      </w:r>
      <w:r w:rsidRPr="00A5363D">
        <w:rPr>
          <w:sz w:val="28"/>
          <w:szCs w:val="28"/>
        </w:rPr>
        <w:t xml:space="preserve"> A reduced fare of</w:t>
      </w:r>
      <w:r w:rsidR="00BC6CFF">
        <w:rPr>
          <w:sz w:val="28"/>
          <w:szCs w:val="28"/>
        </w:rPr>
        <w:t xml:space="preserve"> </w:t>
      </w:r>
      <w:r w:rsidRPr="00A5363D">
        <w:rPr>
          <w:sz w:val="28"/>
          <w:szCs w:val="28"/>
        </w:rPr>
        <w:t xml:space="preserve">$0.75 is offered at </w:t>
      </w:r>
      <w:r w:rsidR="00F43D67">
        <w:rPr>
          <w:sz w:val="28"/>
          <w:szCs w:val="28"/>
        </w:rPr>
        <w:t>a</w:t>
      </w:r>
      <w:r w:rsidRPr="00A5363D">
        <w:rPr>
          <w:sz w:val="28"/>
          <w:szCs w:val="28"/>
        </w:rPr>
        <w:t>ll</w:t>
      </w:r>
      <w:r>
        <w:rPr>
          <w:sz w:val="28"/>
          <w:szCs w:val="28"/>
        </w:rPr>
        <w:t xml:space="preserve"> </w:t>
      </w:r>
      <w:r w:rsidRPr="00A5363D">
        <w:rPr>
          <w:sz w:val="28"/>
          <w:szCs w:val="28"/>
        </w:rPr>
        <w:t>times to senior</w:t>
      </w:r>
      <w:r w:rsidR="00E079A4">
        <w:rPr>
          <w:sz w:val="28"/>
          <w:szCs w:val="28"/>
        </w:rPr>
        <w:t xml:space="preserve"> citizens</w:t>
      </w:r>
      <w:r w:rsidRPr="00A5363D">
        <w:rPr>
          <w:sz w:val="28"/>
          <w:szCs w:val="28"/>
        </w:rPr>
        <w:t xml:space="preserve"> age 65 or older, students age 21 or younger, persons with </w:t>
      </w:r>
      <w:r w:rsidR="00BC6CFF">
        <w:rPr>
          <w:sz w:val="28"/>
          <w:szCs w:val="28"/>
        </w:rPr>
        <w:t>d</w:t>
      </w:r>
      <w:r w:rsidRPr="00A5363D">
        <w:rPr>
          <w:sz w:val="28"/>
          <w:szCs w:val="28"/>
        </w:rPr>
        <w:t>isabilities</w:t>
      </w:r>
      <w:r w:rsidR="00BC6CFF">
        <w:rPr>
          <w:sz w:val="28"/>
          <w:szCs w:val="28"/>
        </w:rPr>
        <w:t xml:space="preserve">, </w:t>
      </w:r>
      <w:r w:rsidRPr="00A5363D">
        <w:rPr>
          <w:sz w:val="28"/>
          <w:szCs w:val="28"/>
        </w:rPr>
        <w:t>and</w:t>
      </w:r>
      <w:r>
        <w:rPr>
          <w:sz w:val="28"/>
          <w:szCs w:val="28"/>
        </w:rPr>
        <w:t xml:space="preserve"> </w:t>
      </w:r>
      <w:r w:rsidRPr="00A5363D">
        <w:rPr>
          <w:sz w:val="28"/>
          <w:szCs w:val="28"/>
        </w:rPr>
        <w:t xml:space="preserve">Medicare card holders. </w:t>
      </w:r>
      <w:r w:rsidR="003D5ACB">
        <w:rPr>
          <w:sz w:val="28"/>
          <w:szCs w:val="28"/>
        </w:rPr>
        <w:t xml:space="preserve"> </w:t>
      </w:r>
      <w:r w:rsidRPr="00A5363D">
        <w:rPr>
          <w:sz w:val="28"/>
          <w:szCs w:val="28"/>
        </w:rPr>
        <w:t>Children age eight and younger, senior</w:t>
      </w:r>
      <w:r w:rsidR="00E079A4">
        <w:rPr>
          <w:sz w:val="28"/>
          <w:szCs w:val="28"/>
        </w:rPr>
        <w:t xml:space="preserve"> citizens</w:t>
      </w:r>
      <w:r w:rsidRPr="00A5363D">
        <w:rPr>
          <w:sz w:val="28"/>
          <w:szCs w:val="28"/>
        </w:rPr>
        <w:t xml:space="preserve"> age 85 and older, uniformed</w:t>
      </w:r>
      <w:r>
        <w:rPr>
          <w:sz w:val="28"/>
          <w:szCs w:val="28"/>
        </w:rPr>
        <w:t xml:space="preserve"> </w:t>
      </w:r>
      <w:r w:rsidRPr="00A5363D">
        <w:rPr>
          <w:sz w:val="28"/>
          <w:szCs w:val="28"/>
        </w:rPr>
        <w:t>police officers, and ADA-certified passengers ride the fixed routes for free.</w:t>
      </w:r>
      <w:r w:rsidR="003D5ACB">
        <w:rPr>
          <w:sz w:val="28"/>
          <w:szCs w:val="28"/>
        </w:rPr>
        <w:t xml:space="preserve"> </w:t>
      </w:r>
      <w:r w:rsidRPr="00A5363D">
        <w:rPr>
          <w:sz w:val="28"/>
          <w:szCs w:val="28"/>
        </w:rPr>
        <w:t xml:space="preserve"> The fare for</w:t>
      </w:r>
      <w:r>
        <w:rPr>
          <w:sz w:val="28"/>
          <w:szCs w:val="28"/>
        </w:rPr>
        <w:t xml:space="preserve"> </w:t>
      </w:r>
      <w:r w:rsidRPr="00A5363D">
        <w:rPr>
          <w:sz w:val="28"/>
          <w:szCs w:val="28"/>
        </w:rPr>
        <w:t>ADA paratransit service is $3.00.</w:t>
      </w:r>
      <w:r w:rsidR="003D5ACB">
        <w:rPr>
          <w:sz w:val="28"/>
          <w:szCs w:val="28"/>
        </w:rPr>
        <w:t xml:space="preserve"> </w:t>
      </w:r>
      <w:r w:rsidRPr="00A5363D">
        <w:rPr>
          <w:sz w:val="28"/>
          <w:szCs w:val="28"/>
        </w:rPr>
        <w:t xml:space="preserve"> As an </w:t>
      </w:r>
      <w:r w:rsidRPr="00A5363D">
        <w:rPr>
          <w:sz w:val="28"/>
          <w:szCs w:val="28"/>
        </w:rPr>
        <w:lastRenderedPageBreak/>
        <w:t>alternative to the cash fare, Palm Tran offers daily and</w:t>
      </w:r>
      <w:r>
        <w:rPr>
          <w:sz w:val="28"/>
          <w:szCs w:val="28"/>
        </w:rPr>
        <w:t xml:space="preserve"> </w:t>
      </w:r>
      <w:r w:rsidRPr="00A5363D">
        <w:rPr>
          <w:sz w:val="28"/>
          <w:szCs w:val="28"/>
        </w:rPr>
        <w:t>monthly unlimited ride</w:t>
      </w:r>
      <w:r w:rsidR="009B74A3">
        <w:rPr>
          <w:sz w:val="28"/>
          <w:szCs w:val="28"/>
        </w:rPr>
        <w:t xml:space="preserve"> </w:t>
      </w:r>
      <w:r w:rsidRPr="00A5363D">
        <w:rPr>
          <w:sz w:val="28"/>
          <w:szCs w:val="28"/>
        </w:rPr>
        <w:t>discounted passes for fixed</w:t>
      </w:r>
      <w:r w:rsidR="00E079A4">
        <w:rPr>
          <w:sz w:val="28"/>
          <w:szCs w:val="28"/>
        </w:rPr>
        <w:t>-</w:t>
      </w:r>
      <w:r w:rsidRPr="00A5363D">
        <w:rPr>
          <w:sz w:val="28"/>
          <w:szCs w:val="28"/>
        </w:rPr>
        <w:t>route service and ticket books for</w:t>
      </w:r>
      <w:r>
        <w:rPr>
          <w:sz w:val="28"/>
          <w:szCs w:val="28"/>
        </w:rPr>
        <w:t xml:space="preserve"> </w:t>
      </w:r>
      <w:r w:rsidRPr="00A5363D">
        <w:rPr>
          <w:sz w:val="28"/>
          <w:szCs w:val="28"/>
        </w:rPr>
        <w:t>CONNECTION.</w:t>
      </w:r>
      <w:r w:rsidR="00BC6CFF">
        <w:rPr>
          <w:sz w:val="28"/>
          <w:szCs w:val="28"/>
        </w:rPr>
        <w:t xml:space="preserve"> </w:t>
      </w:r>
      <w:r w:rsidRPr="00A5363D">
        <w:rPr>
          <w:sz w:val="28"/>
          <w:szCs w:val="28"/>
        </w:rPr>
        <w:t xml:space="preserve"> </w:t>
      </w:r>
    </w:p>
    <w:p w:rsidR="00293994" w:rsidRDefault="00293994" w:rsidP="009B74A3">
      <w:pPr>
        <w:pStyle w:val="ListContinue2"/>
        <w:spacing w:after="0" w:line="360" w:lineRule="auto"/>
        <w:ind w:left="0"/>
        <w:rPr>
          <w:sz w:val="28"/>
          <w:szCs w:val="28"/>
        </w:rPr>
      </w:pPr>
    </w:p>
    <w:p w:rsidR="00BC6CFF" w:rsidRDefault="004E3034" w:rsidP="009B74A3">
      <w:pPr>
        <w:pStyle w:val="ListContinue2"/>
        <w:spacing w:after="0" w:line="360" w:lineRule="auto"/>
        <w:ind w:left="0"/>
        <w:rPr>
          <w:sz w:val="28"/>
          <w:szCs w:val="28"/>
        </w:rPr>
      </w:pPr>
      <w:r w:rsidRPr="00A5363D">
        <w:rPr>
          <w:sz w:val="28"/>
          <w:szCs w:val="28"/>
        </w:rPr>
        <w:t xml:space="preserve">Palm Tran operates from two facilities. Its main facility in West Palm Beach </w:t>
      </w:r>
      <w:r>
        <w:rPr>
          <w:sz w:val="28"/>
          <w:szCs w:val="28"/>
        </w:rPr>
        <w:t>o</w:t>
      </w:r>
      <w:r w:rsidRPr="00A5363D">
        <w:rPr>
          <w:sz w:val="28"/>
          <w:szCs w:val="28"/>
        </w:rPr>
        <w:t>pened</w:t>
      </w:r>
      <w:r>
        <w:rPr>
          <w:sz w:val="28"/>
          <w:szCs w:val="28"/>
        </w:rPr>
        <w:t xml:space="preserve"> </w:t>
      </w:r>
      <w:r w:rsidRPr="00A5363D">
        <w:rPr>
          <w:sz w:val="28"/>
          <w:szCs w:val="28"/>
        </w:rPr>
        <w:t>in 1999 and houses the administrative offices as well as operations and maintenance. The second</w:t>
      </w:r>
      <w:r>
        <w:rPr>
          <w:sz w:val="28"/>
          <w:szCs w:val="28"/>
        </w:rPr>
        <w:t xml:space="preserve"> </w:t>
      </w:r>
      <w:r w:rsidRPr="00A5363D">
        <w:rPr>
          <w:sz w:val="28"/>
          <w:szCs w:val="28"/>
        </w:rPr>
        <w:t>facility in Delray Beach serves the south</w:t>
      </w:r>
      <w:r>
        <w:rPr>
          <w:sz w:val="28"/>
          <w:szCs w:val="28"/>
        </w:rPr>
        <w:t>ern</w:t>
      </w:r>
      <w:r w:rsidRPr="00A5363D">
        <w:rPr>
          <w:sz w:val="28"/>
          <w:szCs w:val="28"/>
        </w:rPr>
        <w:t xml:space="preserve"> portion of the</w:t>
      </w:r>
      <w:r>
        <w:rPr>
          <w:sz w:val="28"/>
          <w:szCs w:val="28"/>
        </w:rPr>
        <w:t xml:space="preserve"> </w:t>
      </w:r>
      <w:r w:rsidRPr="00A5363D">
        <w:rPr>
          <w:sz w:val="28"/>
          <w:szCs w:val="28"/>
        </w:rPr>
        <w:t xml:space="preserve">county. </w:t>
      </w:r>
      <w:r>
        <w:rPr>
          <w:sz w:val="28"/>
          <w:szCs w:val="28"/>
        </w:rPr>
        <w:t xml:space="preserve"> </w:t>
      </w:r>
      <w:r w:rsidRPr="00A5363D">
        <w:rPr>
          <w:sz w:val="28"/>
          <w:szCs w:val="28"/>
        </w:rPr>
        <w:t xml:space="preserve">There are </w:t>
      </w:r>
      <w:r>
        <w:rPr>
          <w:sz w:val="28"/>
          <w:szCs w:val="28"/>
        </w:rPr>
        <w:t>95</w:t>
      </w:r>
      <w:r w:rsidRPr="00A5363D">
        <w:rPr>
          <w:sz w:val="28"/>
          <w:szCs w:val="28"/>
        </w:rPr>
        <w:t xml:space="preserve"> buses assigned to</w:t>
      </w:r>
      <w:r>
        <w:rPr>
          <w:sz w:val="28"/>
          <w:szCs w:val="28"/>
        </w:rPr>
        <w:t xml:space="preserve"> </w:t>
      </w:r>
      <w:r w:rsidRPr="00A5363D">
        <w:rPr>
          <w:sz w:val="28"/>
          <w:szCs w:val="28"/>
        </w:rPr>
        <w:t xml:space="preserve">the West Palm </w:t>
      </w:r>
      <w:r w:rsidR="00E079A4">
        <w:rPr>
          <w:sz w:val="28"/>
          <w:szCs w:val="28"/>
        </w:rPr>
        <w:t xml:space="preserve">Beach </w:t>
      </w:r>
      <w:r w:rsidRPr="00A5363D">
        <w:rPr>
          <w:sz w:val="28"/>
          <w:szCs w:val="28"/>
        </w:rPr>
        <w:t xml:space="preserve">facility and 46 </w:t>
      </w:r>
      <w:r w:rsidR="00E079A4">
        <w:rPr>
          <w:sz w:val="28"/>
          <w:szCs w:val="28"/>
        </w:rPr>
        <w:t>assigned to</w:t>
      </w:r>
      <w:r w:rsidRPr="00A5363D">
        <w:rPr>
          <w:sz w:val="28"/>
          <w:szCs w:val="28"/>
        </w:rPr>
        <w:t xml:space="preserve"> Delray Beach.</w:t>
      </w:r>
      <w:r w:rsidR="00BC6CFF">
        <w:rPr>
          <w:sz w:val="28"/>
          <w:szCs w:val="28"/>
        </w:rPr>
        <w:t xml:space="preserve">  </w:t>
      </w:r>
    </w:p>
    <w:p w:rsidR="0088722E" w:rsidRDefault="0088722E" w:rsidP="0088722E">
      <w:pPr>
        <w:pStyle w:val="ListContinue2"/>
        <w:spacing w:after="0" w:line="360" w:lineRule="auto"/>
        <w:ind w:left="0"/>
        <w:rPr>
          <w:noProof w:val="0"/>
          <w:sz w:val="28"/>
          <w:szCs w:val="28"/>
        </w:rPr>
      </w:pPr>
    </w:p>
    <w:p w:rsidR="0088722E" w:rsidRDefault="0088722E" w:rsidP="0088722E">
      <w:pPr>
        <w:pStyle w:val="ListContinue2"/>
        <w:spacing w:after="0" w:line="360" w:lineRule="auto"/>
        <w:ind w:left="0"/>
        <w:rPr>
          <w:noProof w:val="0"/>
          <w:sz w:val="28"/>
          <w:szCs w:val="28"/>
        </w:rPr>
      </w:pPr>
      <w:r w:rsidRPr="00EE1B32">
        <w:rPr>
          <w:noProof w:val="0"/>
          <w:sz w:val="28"/>
          <w:szCs w:val="28"/>
        </w:rPr>
        <w:t xml:space="preserve">At the time of the Compliance Review and according to </w:t>
      </w:r>
      <w:r>
        <w:rPr>
          <w:noProof w:val="0"/>
          <w:sz w:val="28"/>
          <w:szCs w:val="28"/>
        </w:rPr>
        <w:t>Palm Trans’</w:t>
      </w:r>
      <w:r w:rsidRPr="00EE1B32">
        <w:rPr>
          <w:noProof w:val="0"/>
          <w:sz w:val="28"/>
          <w:szCs w:val="28"/>
        </w:rPr>
        <w:t xml:space="preserve"> </w:t>
      </w:r>
      <w:r>
        <w:rPr>
          <w:noProof w:val="0"/>
          <w:sz w:val="28"/>
          <w:szCs w:val="28"/>
        </w:rPr>
        <w:t xml:space="preserve">most recent </w:t>
      </w:r>
      <w:r w:rsidRPr="00EE1B32">
        <w:rPr>
          <w:noProof w:val="0"/>
          <w:sz w:val="28"/>
          <w:szCs w:val="28"/>
        </w:rPr>
        <w:t>Organization Chart</w:t>
      </w:r>
      <w:r>
        <w:rPr>
          <w:noProof w:val="0"/>
          <w:sz w:val="28"/>
          <w:szCs w:val="28"/>
        </w:rPr>
        <w:t>, t</w:t>
      </w:r>
      <w:r w:rsidRPr="0012230F">
        <w:rPr>
          <w:noProof w:val="0"/>
          <w:sz w:val="28"/>
          <w:szCs w:val="28"/>
        </w:rPr>
        <w:t xml:space="preserve">he Executive </w:t>
      </w:r>
      <w:r>
        <w:rPr>
          <w:noProof w:val="0"/>
          <w:sz w:val="28"/>
          <w:szCs w:val="28"/>
        </w:rPr>
        <w:t>Director</w:t>
      </w:r>
      <w:r w:rsidRPr="0012230F">
        <w:rPr>
          <w:noProof w:val="0"/>
          <w:sz w:val="28"/>
          <w:szCs w:val="28"/>
        </w:rPr>
        <w:t xml:space="preserve"> was responsible for implementing the policies of the </w:t>
      </w:r>
      <w:r>
        <w:rPr>
          <w:noProof w:val="0"/>
          <w:sz w:val="28"/>
          <w:szCs w:val="28"/>
        </w:rPr>
        <w:t xml:space="preserve">County </w:t>
      </w:r>
      <w:r w:rsidRPr="00EE1B32">
        <w:rPr>
          <w:noProof w:val="0"/>
          <w:sz w:val="28"/>
          <w:szCs w:val="28"/>
        </w:rPr>
        <w:t xml:space="preserve">Board of </w:t>
      </w:r>
      <w:r>
        <w:rPr>
          <w:noProof w:val="0"/>
          <w:sz w:val="28"/>
          <w:szCs w:val="28"/>
        </w:rPr>
        <w:t>County Commissions</w:t>
      </w:r>
      <w:r w:rsidRPr="00EE1B32">
        <w:rPr>
          <w:noProof w:val="0"/>
          <w:sz w:val="28"/>
          <w:szCs w:val="28"/>
        </w:rPr>
        <w:t xml:space="preserve">. </w:t>
      </w:r>
      <w:r>
        <w:rPr>
          <w:noProof w:val="0"/>
          <w:sz w:val="28"/>
          <w:szCs w:val="28"/>
        </w:rPr>
        <w:t>The Executive Director reported to the Assistant County Administrator, who reported to the President/County Administrator, who reported to the County Board of County Commissioners.  Palm Tran’s most recent Organization Chart also reflected that Palm Tran was organized under the following management structure that reported directly to the Executive Director:</w:t>
      </w:r>
    </w:p>
    <w:p w:rsidR="0088722E" w:rsidRDefault="0088722E" w:rsidP="0088722E">
      <w:pPr>
        <w:pStyle w:val="ListContinue2"/>
        <w:spacing w:after="0" w:line="360" w:lineRule="auto"/>
        <w:ind w:left="0"/>
        <w:rPr>
          <w:noProof w:val="0"/>
          <w:sz w:val="28"/>
          <w:szCs w:val="28"/>
        </w:rPr>
      </w:pPr>
    </w:p>
    <w:p w:rsidR="0088722E" w:rsidRDefault="0088722E" w:rsidP="002F7A3A">
      <w:pPr>
        <w:pStyle w:val="ListContinue2"/>
        <w:numPr>
          <w:ilvl w:val="0"/>
          <w:numId w:val="14"/>
        </w:numPr>
        <w:spacing w:after="0" w:line="360" w:lineRule="auto"/>
        <w:rPr>
          <w:noProof w:val="0"/>
          <w:sz w:val="28"/>
          <w:szCs w:val="28"/>
        </w:rPr>
      </w:pPr>
      <w:r>
        <w:rPr>
          <w:noProof w:val="0"/>
          <w:sz w:val="28"/>
          <w:szCs w:val="28"/>
        </w:rPr>
        <w:t>Assistant Executive Director</w:t>
      </w:r>
    </w:p>
    <w:p w:rsidR="0088722E" w:rsidRDefault="0088722E" w:rsidP="002F7A3A">
      <w:pPr>
        <w:pStyle w:val="ListContinue2"/>
        <w:numPr>
          <w:ilvl w:val="0"/>
          <w:numId w:val="14"/>
        </w:numPr>
        <w:spacing w:after="0" w:line="360" w:lineRule="auto"/>
        <w:rPr>
          <w:noProof w:val="0"/>
          <w:sz w:val="28"/>
          <w:szCs w:val="28"/>
        </w:rPr>
      </w:pPr>
      <w:r>
        <w:rPr>
          <w:noProof w:val="0"/>
          <w:sz w:val="28"/>
          <w:szCs w:val="28"/>
        </w:rPr>
        <w:t>Manager, Information System</w:t>
      </w:r>
    </w:p>
    <w:p w:rsidR="0088722E" w:rsidRDefault="0088722E" w:rsidP="002F7A3A">
      <w:pPr>
        <w:pStyle w:val="ListContinue2"/>
        <w:numPr>
          <w:ilvl w:val="0"/>
          <w:numId w:val="14"/>
        </w:numPr>
        <w:spacing w:after="0" w:line="360" w:lineRule="auto"/>
        <w:rPr>
          <w:noProof w:val="0"/>
          <w:sz w:val="28"/>
          <w:szCs w:val="28"/>
        </w:rPr>
      </w:pPr>
      <w:r>
        <w:rPr>
          <w:noProof w:val="0"/>
          <w:sz w:val="28"/>
          <w:szCs w:val="28"/>
        </w:rPr>
        <w:t xml:space="preserve">Manager, Operations </w:t>
      </w:r>
    </w:p>
    <w:p w:rsidR="0088722E" w:rsidRDefault="0088722E" w:rsidP="002F7A3A">
      <w:pPr>
        <w:pStyle w:val="ListContinue2"/>
        <w:numPr>
          <w:ilvl w:val="0"/>
          <w:numId w:val="14"/>
        </w:numPr>
        <w:spacing w:after="0" w:line="360" w:lineRule="auto"/>
        <w:rPr>
          <w:noProof w:val="0"/>
          <w:sz w:val="28"/>
          <w:szCs w:val="28"/>
        </w:rPr>
      </w:pPr>
      <w:r>
        <w:rPr>
          <w:noProof w:val="0"/>
          <w:sz w:val="28"/>
          <w:szCs w:val="28"/>
        </w:rPr>
        <w:t>Manager, Human Resources</w:t>
      </w:r>
    </w:p>
    <w:p w:rsidR="0088722E" w:rsidRDefault="0088722E" w:rsidP="002F7A3A">
      <w:pPr>
        <w:pStyle w:val="ListContinue2"/>
        <w:numPr>
          <w:ilvl w:val="0"/>
          <w:numId w:val="14"/>
        </w:numPr>
        <w:spacing w:after="0" w:line="360" w:lineRule="auto"/>
        <w:rPr>
          <w:noProof w:val="0"/>
          <w:sz w:val="28"/>
          <w:szCs w:val="28"/>
        </w:rPr>
      </w:pPr>
      <w:r>
        <w:rPr>
          <w:noProof w:val="0"/>
          <w:sz w:val="28"/>
          <w:szCs w:val="28"/>
        </w:rPr>
        <w:t>Director, Paratransit Services</w:t>
      </w:r>
    </w:p>
    <w:p w:rsidR="0088722E" w:rsidRDefault="0088722E" w:rsidP="002F7A3A">
      <w:pPr>
        <w:pStyle w:val="ListContinue2"/>
        <w:numPr>
          <w:ilvl w:val="0"/>
          <w:numId w:val="14"/>
        </w:numPr>
        <w:spacing w:after="0" w:line="360" w:lineRule="auto"/>
        <w:rPr>
          <w:noProof w:val="0"/>
          <w:sz w:val="28"/>
          <w:szCs w:val="28"/>
        </w:rPr>
      </w:pPr>
      <w:r>
        <w:rPr>
          <w:noProof w:val="0"/>
          <w:sz w:val="28"/>
          <w:szCs w:val="28"/>
        </w:rPr>
        <w:t>Manager, Marketing and Community Affairs</w:t>
      </w:r>
    </w:p>
    <w:p w:rsidR="0088722E" w:rsidRDefault="0088722E" w:rsidP="002F7A3A">
      <w:pPr>
        <w:pStyle w:val="ListContinue2"/>
        <w:numPr>
          <w:ilvl w:val="0"/>
          <w:numId w:val="14"/>
        </w:numPr>
        <w:spacing w:after="0" w:line="360" w:lineRule="auto"/>
        <w:rPr>
          <w:noProof w:val="0"/>
          <w:sz w:val="28"/>
          <w:szCs w:val="28"/>
        </w:rPr>
      </w:pPr>
      <w:r>
        <w:rPr>
          <w:noProof w:val="0"/>
          <w:sz w:val="28"/>
          <w:szCs w:val="28"/>
        </w:rPr>
        <w:t xml:space="preserve">Executive Secretary </w:t>
      </w:r>
    </w:p>
    <w:p w:rsidR="0088722E" w:rsidRDefault="0088722E" w:rsidP="0088722E">
      <w:pPr>
        <w:pStyle w:val="ListContinue2"/>
        <w:spacing w:after="0" w:line="360" w:lineRule="auto"/>
        <w:ind w:left="0"/>
        <w:rPr>
          <w:noProof w:val="0"/>
          <w:color w:val="548DD4"/>
          <w:sz w:val="28"/>
          <w:szCs w:val="28"/>
        </w:rPr>
      </w:pPr>
    </w:p>
    <w:p w:rsidR="0088722E" w:rsidRDefault="0088722E" w:rsidP="0088722E">
      <w:pPr>
        <w:pStyle w:val="ListContinue2"/>
        <w:spacing w:after="0" w:line="360" w:lineRule="auto"/>
        <w:ind w:left="0"/>
        <w:rPr>
          <w:noProof w:val="0"/>
          <w:sz w:val="28"/>
          <w:szCs w:val="28"/>
        </w:rPr>
      </w:pPr>
      <w:r>
        <w:rPr>
          <w:noProof w:val="0"/>
          <w:sz w:val="28"/>
          <w:szCs w:val="28"/>
        </w:rPr>
        <w:lastRenderedPageBreak/>
        <w:t>Palm Tran’s</w:t>
      </w:r>
      <w:r w:rsidRPr="00583A84">
        <w:rPr>
          <w:noProof w:val="0"/>
          <w:sz w:val="28"/>
          <w:szCs w:val="28"/>
        </w:rPr>
        <w:t xml:space="preserve"> Equal Employment Opportunity</w:t>
      </w:r>
      <w:r>
        <w:rPr>
          <w:noProof w:val="0"/>
          <w:sz w:val="28"/>
          <w:szCs w:val="28"/>
        </w:rPr>
        <w:t xml:space="preserve"> (EEO)</w:t>
      </w:r>
      <w:r w:rsidRPr="00583A84">
        <w:rPr>
          <w:noProof w:val="0"/>
          <w:sz w:val="28"/>
          <w:szCs w:val="28"/>
        </w:rPr>
        <w:t xml:space="preserve"> function </w:t>
      </w:r>
      <w:r>
        <w:rPr>
          <w:noProof w:val="0"/>
          <w:sz w:val="28"/>
          <w:szCs w:val="28"/>
        </w:rPr>
        <w:t>wa</w:t>
      </w:r>
      <w:r w:rsidRPr="00583A84">
        <w:rPr>
          <w:noProof w:val="0"/>
          <w:sz w:val="28"/>
          <w:szCs w:val="28"/>
        </w:rPr>
        <w:t xml:space="preserve">s performed primarily by the </w:t>
      </w:r>
      <w:r>
        <w:rPr>
          <w:noProof w:val="0"/>
          <w:sz w:val="28"/>
          <w:szCs w:val="28"/>
        </w:rPr>
        <w:t xml:space="preserve">Assistant Executive Director, according to Palm Tran’s May 28, 2009 </w:t>
      </w:r>
      <w:r w:rsidRPr="001C64F5">
        <w:rPr>
          <w:i/>
          <w:noProof w:val="0"/>
          <w:sz w:val="28"/>
          <w:szCs w:val="28"/>
        </w:rPr>
        <w:t>Affirmative Action Plan for 2009- 2012</w:t>
      </w:r>
      <w:r>
        <w:rPr>
          <w:noProof w:val="0"/>
          <w:sz w:val="28"/>
          <w:szCs w:val="28"/>
        </w:rPr>
        <w:t xml:space="preserve">.  Palm Tran’s Assistant Executive Director reported to the Palm Tran Executive Director. </w:t>
      </w:r>
      <w:r w:rsidRPr="003D7706">
        <w:rPr>
          <w:noProof w:val="0"/>
          <w:color w:val="FF0000"/>
          <w:sz w:val="28"/>
          <w:szCs w:val="28"/>
        </w:rPr>
        <w:t xml:space="preserve"> </w:t>
      </w:r>
      <w:r>
        <w:rPr>
          <w:noProof w:val="0"/>
          <w:sz w:val="28"/>
          <w:szCs w:val="28"/>
        </w:rPr>
        <w:t>Palm Beach County Government’s EEO function was performed by the Manager of Fair Employment Programs</w:t>
      </w:r>
      <w:r w:rsidRPr="00717C90">
        <w:rPr>
          <w:noProof w:val="0"/>
          <w:sz w:val="28"/>
          <w:szCs w:val="28"/>
        </w:rPr>
        <w:t xml:space="preserve">.  </w:t>
      </w:r>
    </w:p>
    <w:p w:rsidR="0088722E" w:rsidRDefault="0088722E" w:rsidP="0088722E">
      <w:pPr>
        <w:pStyle w:val="ListContinue2"/>
        <w:spacing w:after="0" w:line="360" w:lineRule="auto"/>
        <w:ind w:left="0"/>
        <w:rPr>
          <w:noProof w:val="0"/>
          <w:sz w:val="28"/>
          <w:szCs w:val="28"/>
        </w:rPr>
      </w:pPr>
    </w:p>
    <w:p w:rsidR="0088722E" w:rsidRPr="00FA3228" w:rsidRDefault="0088722E" w:rsidP="0088722E">
      <w:pPr>
        <w:pStyle w:val="ListContinue2"/>
        <w:spacing w:after="0" w:line="360" w:lineRule="auto"/>
        <w:ind w:left="0"/>
        <w:rPr>
          <w:noProof w:val="0"/>
          <w:sz w:val="28"/>
          <w:szCs w:val="28"/>
        </w:rPr>
      </w:pPr>
      <w:r>
        <w:rPr>
          <w:noProof w:val="0"/>
          <w:sz w:val="28"/>
        </w:rPr>
        <w:t xml:space="preserve">According to its most recent “2008 Utilization Analysis of the Total Workforce”, Palm Tran </w:t>
      </w:r>
      <w:r w:rsidRPr="00FA3228">
        <w:rPr>
          <w:noProof w:val="0"/>
          <w:sz w:val="28"/>
          <w:szCs w:val="28"/>
        </w:rPr>
        <w:t xml:space="preserve">had </w:t>
      </w:r>
      <w:r>
        <w:rPr>
          <w:noProof w:val="0"/>
          <w:sz w:val="28"/>
          <w:szCs w:val="28"/>
        </w:rPr>
        <w:t>541</w:t>
      </w:r>
      <w:r w:rsidRPr="00FA3228">
        <w:rPr>
          <w:noProof w:val="0"/>
          <w:sz w:val="28"/>
          <w:szCs w:val="28"/>
        </w:rPr>
        <w:t xml:space="preserve"> </w:t>
      </w:r>
      <w:r>
        <w:rPr>
          <w:noProof w:val="0"/>
          <w:sz w:val="28"/>
          <w:szCs w:val="28"/>
        </w:rPr>
        <w:t xml:space="preserve">employees </w:t>
      </w:r>
      <w:r w:rsidRPr="00FA3228">
        <w:rPr>
          <w:noProof w:val="0"/>
          <w:sz w:val="28"/>
          <w:szCs w:val="28"/>
        </w:rPr>
        <w:t xml:space="preserve">and minorities represented </w:t>
      </w:r>
      <w:r>
        <w:rPr>
          <w:noProof w:val="0"/>
          <w:sz w:val="28"/>
          <w:szCs w:val="28"/>
        </w:rPr>
        <w:t>nearly 69</w:t>
      </w:r>
      <w:r w:rsidRPr="00FA3228">
        <w:rPr>
          <w:noProof w:val="0"/>
          <w:sz w:val="28"/>
          <w:szCs w:val="28"/>
        </w:rPr>
        <w:t xml:space="preserve"> percent of </w:t>
      </w:r>
      <w:r>
        <w:rPr>
          <w:noProof w:val="0"/>
          <w:sz w:val="28"/>
          <w:szCs w:val="28"/>
        </w:rPr>
        <w:t>the total workforce, as follows:</w:t>
      </w:r>
    </w:p>
    <w:p w:rsidR="0088722E" w:rsidRPr="00FA3228" w:rsidRDefault="0088722E" w:rsidP="002F7A3A">
      <w:pPr>
        <w:pStyle w:val="ListContinue2"/>
        <w:numPr>
          <w:ilvl w:val="1"/>
          <w:numId w:val="5"/>
        </w:numPr>
        <w:spacing w:after="0" w:line="360" w:lineRule="auto"/>
        <w:rPr>
          <w:noProof w:val="0"/>
          <w:sz w:val="28"/>
          <w:szCs w:val="28"/>
        </w:rPr>
      </w:pPr>
      <w:r>
        <w:rPr>
          <w:noProof w:val="0"/>
          <w:sz w:val="28"/>
          <w:szCs w:val="28"/>
        </w:rPr>
        <w:t>Blacks – 43.8</w:t>
      </w:r>
      <w:r w:rsidRPr="00FA3228">
        <w:rPr>
          <w:noProof w:val="0"/>
          <w:sz w:val="28"/>
          <w:szCs w:val="28"/>
        </w:rPr>
        <w:t xml:space="preserve"> percent</w:t>
      </w:r>
    </w:p>
    <w:p w:rsidR="0088722E" w:rsidRDefault="0088722E" w:rsidP="002F7A3A">
      <w:pPr>
        <w:pStyle w:val="ListContinue2"/>
        <w:numPr>
          <w:ilvl w:val="1"/>
          <w:numId w:val="5"/>
        </w:numPr>
        <w:spacing w:after="0" w:line="360" w:lineRule="auto"/>
        <w:rPr>
          <w:noProof w:val="0"/>
          <w:sz w:val="28"/>
          <w:szCs w:val="28"/>
        </w:rPr>
      </w:pPr>
      <w:r>
        <w:rPr>
          <w:noProof w:val="0"/>
          <w:sz w:val="28"/>
          <w:szCs w:val="28"/>
        </w:rPr>
        <w:t>Hispanics – 21.4</w:t>
      </w:r>
      <w:r w:rsidRPr="00FA3228">
        <w:rPr>
          <w:noProof w:val="0"/>
          <w:sz w:val="28"/>
          <w:szCs w:val="28"/>
        </w:rPr>
        <w:t xml:space="preserve"> percent</w:t>
      </w:r>
    </w:p>
    <w:p w:rsidR="0088722E" w:rsidRDefault="0088722E" w:rsidP="002F7A3A">
      <w:pPr>
        <w:pStyle w:val="ListContinue2"/>
        <w:numPr>
          <w:ilvl w:val="1"/>
          <w:numId w:val="5"/>
        </w:numPr>
        <w:spacing w:after="0" w:line="360" w:lineRule="auto"/>
        <w:rPr>
          <w:noProof w:val="0"/>
          <w:sz w:val="28"/>
          <w:szCs w:val="28"/>
        </w:rPr>
      </w:pPr>
      <w:r>
        <w:rPr>
          <w:noProof w:val="0"/>
          <w:sz w:val="28"/>
          <w:szCs w:val="28"/>
        </w:rPr>
        <w:t xml:space="preserve">Asians –  1.8 percent </w:t>
      </w:r>
    </w:p>
    <w:p w:rsidR="0088722E" w:rsidRDefault="0088722E" w:rsidP="002F7A3A">
      <w:pPr>
        <w:pStyle w:val="ListContinue2"/>
        <w:numPr>
          <w:ilvl w:val="1"/>
          <w:numId w:val="5"/>
        </w:numPr>
        <w:spacing w:after="0" w:line="360" w:lineRule="auto"/>
        <w:rPr>
          <w:noProof w:val="0"/>
          <w:sz w:val="28"/>
          <w:szCs w:val="28"/>
        </w:rPr>
      </w:pPr>
      <w:r>
        <w:rPr>
          <w:noProof w:val="0"/>
          <w:sz w:val="28"/>
          <w:szCs w:val="28"/>
        </w:rPr>
        <w:t>American Indians – 1.5 percent</w:t>
      </w:r>
    </w:p>
    <w:p w:rsidR="0088722E" w:rsidRPr="00FA3228" w:rsidRDefault="0088722E" w:rsidP="0088722E">
      <w:pPr>
        <w:pStyle w:val="ListContinue2"/>
        <w:spacing w:after="0" w:line="360" w:lineRule="auto"/>
        <w:ind w:left="0"/>
        <w:rPr>
          <w:noProof w:val="0"/>
          <w:sz w:val="28"/>
          <w:szCs w:val="28"/>
        </w:rPr>
      </w:pPr>
    </w:p>
    <w:p w:rsidR="0088722E" w:rsidRPr="00BE02AC" w:rsidRDefault="0088722E" w:rsidP="0088722E">
      <w:pPr>
        <w:pStyle w:val="ListContinue2"/>
        <w:spacing w:after="0" w:line="360" w:lineRule="auto"/>
        <w:ind w:left="0"/>
        <w:rPr>
          <w:noProof w:val="0"/>
          <w:color w:val="FF0000"/>
          <w:sz w:val="28"/>
          <w:szCs w:val="28"/>
        </w:rPr>
      </w:pPr>
      <w:r w:rsidRPr="00FA3228">
        <w:rPr>
          <w:noProof w:val="0"/>
          <w:sz w:val="28"/>
          <w:szCs w:val="28"/>
        </w:rPr>
        <w:t xml:space="preserve">Females represented </w:t>
      </w:r>
      <w:r>
        <w:rPr>
          <w:noProof w:val="0"/>
          <w:sz w:val="28"/>
          <w:szCs w:val="28"/>
        </w:rPr>
        <w:t>33</w:t>
      </w:r>
      <w:r w:rsidRPr="00685AAB">
        <w:rPr>
          <w:noProof w:val="0"/>
          <w:sz w:val="28"/>
          <w:szCs w:val="28"/>
        </w:rPr>
        <w:t>.</w:t>
      </w:r>
      <w:r>
        <w:rPr>
          <w:noProof w:val="0"/>
          <w:sz w:val="28"/>
          <w:szCs w:val="28"/>
        </w:rPr>
        <w:t>8</w:t>
      </w:r>
      <w:r w:rsidRPr="00685AAB">
        <w:rPr>
          <w:noProof w:val="0"/>
          <w:sz w:val="28"/>
          <w:szCs w:val="28"/>
        </w:rPr>
        <w:t xml:space="preserve"> percent</w:t>
      </w:r>
      <w:r>
        <w:rPr>
          <w:noProof w:val="0"/>
          <w:sz w:val="28"/>
          <w:szCs w:val="28"/>
        </w:rPr>
        <w:t xml:space="preserve"> </w:t>
      </w:r>
      <w:r w:rsidRPr="00FA3228">
        <w:rPr>
          <w:noProof w:val="0"/>
          <w:sz w:val="28"/>
          <w:szCs w:val="28"/>
        </w:rPr>
        <w:t xml:space="preserve">of the workforce. </w:t>
      </w:r>
      <w:r>
        <w:rPr>
          <w:noProof w:val="0"/>
          <w:sz w:val="28"/>
          <w:szCs w:val="28"/>
        </w:rPr>
        <w:t xml:space="preserve">Approximately 87 percent of Palm Tran’s employees belonged to two unions, </w:t>
      </w:r>
      <w:r w:rsidRPr="00F46AE4">
        <w:rPr>
          <w:noProof w:val="0"/>
          <w:sz w:val="28"/>
          <w:szCs w:val="28"/>
        </w:rPr>
        <w:t>Amalgamated Transit Union (ATU), Local 1577 and SEIU, Florida Public Services Union, CtW, CLC.</w:t>
      </w:r>
    </w:p>
    <w:p w:rsidR="0088722E" w:rsidRDefault="0088722E" w:rsidP="0088722E">
      <w:pPr>
        <w:pStyle w:val="ListContinue2"/>
        <w:spacing w:after="0" w:line="360" w:lineRule="auto"/>
        <w:rPr>
          <w:noProof w:val="0"/>
          <w:sz w:val="28"/>
          <w:szCs w:val="28"/>
        </w:rPr>
      </w:pPr>
    </w:p>
    <w:p w:rsidR="0088722E" w:rsidRDefault="0088722E" w:rsidP="0088722E">
      <w:pPr>
        <w:pStyle w:val="ListContinue2"/>
        <w:spacing w:after="0" w:line="360" w:lineRule="auto"/>
        <w:ind w:left="0"/>
        <w:rPr>
          <w:noProof w:val="0"/>
          <w:color w:val="FF0000"/>
          <w:sz w:val="28"/>
        </w:rPr>
      </w:pPr>
      <w:r>
        <w:rPr>
          <w:noProof w:val="0"/>
          <w:sz w:val="28"/>
        </w:rPr>
        <w:t xml:space="preserve">The demographics of Palm Tran’s service area are shown in Table 1.  According to the 2000 Census, </w:t>
      </w:r>
      <w:r>
        <w:rPr>
          <w:noProof w:val="0"/>
          <w:sz w:val="28"/>
          <w:szCs w:val="28"/>
        </w:rPr>
        <w:t>the service a</w:t>
      </w:r>
      <w:r>
        <w:rPr>
          <w:noProof w:val="0"/>
          <w:sz w:val="28"/>
        </w:rPr>
        <w:t>rea had a population of over 1.1 million persons.  Palm Tran’s service area is diverse, with White residents representing 79.1 percent of the total population.  Blacks</w:t>
      </w:r>
      <w:r w:rsidRPr="00C9660F">
        <w:rPr>
          <w:noProof w:val="0"/>
          <w:color w:val="FF0000"/>
          <w:sz w:val="28"/>
        </w:rPr>
        <w:t xml:space="preserve"> </w:t>
      </w:r>
      <w:r w:rsidRPr="00D20077">
        <w:rPr>
          <w:noProof w:val="0"/>
          <w:sz w:val="28"/>
        </w:rPr>
        <w:t>are the largest minority group at 13.8 percent.  Hispanic</w:t>
      </w:r>
      <w:r>
        <w:rPr>
          <w:noProof w:val="0"/>
          <w:sz w:val="28"/>
        </w:rPr>
        <w:t>s</w:t>
      </w:r>
      <w:r w:rsidRPr="00D20077">
        <w:rPr>
          <w:noProof w:val="0"/>
          <w:sz w:val="28"/>
        </w:rPr>
        <w:t xml:space="preserve"> follow at 12.4 percent and Asians represent 1.5 percent of the population. American Indians/Alaska Native and Native Hawaiians/Pacific Islanders each represent less than one percent of the total population.</w:t>
      </w:r>
    </w:p>
    <w:p w:rsidR="002416C5" w:rsidRDefault="00EE112C" w:rsidP="0088722E">
      <w:pPr>
        <w:pStyle w:val="ListContinue2"/>
        <w:spacing w:after="0" w:line="360" w:lineRule="auto"/>
        <w:rPr>
          <w:b/>
          <w:sz w:val="32"/>
          <w:szCs w:val="32"/>
        </w:rPr>
      </w:pPr>
      <w:r>
        <w:rPr>
          <w:b/>
          <w:sz w:val="32"/>
          <w:szCs w:val="32"/>
        </w:rPr>
        <w:br w:type="page"/>
      </w:r>
      <w:r w:rsidR="002416C5">
        <w:rPr>
          <w:b/>
          <w:sz w:val="32"/>
          <w:szCs w:val="32"/>
        </w:rPr>
        <w:lastRenderedPageBreak/>
        <w:t xml:space="preserve">Table 1 </w:t>
      </w:r>
      <w:r w:rsidR="0088722E">
        <w:rPr>
          <w:b/>
          <w:sz w:val="32"/>
          <w:szCs w:val="32"/>
        </w:rPr>
        <w:t>– Demographics of the Palm Tran</w:t>
      </w:r>
      <w:r w:rsidR="002416C5">
        <w:rPr>
          <w:b/>
          <w:sz w:val="32"/>
          <w:szCs w:val="32"/>
        </w:rPr>
        <w:t xml:space="preserve"> Service Area</w:t>
      </w:r>
    </w:p>
    <w:p w:rsidR="002416C5" w:rsidRDefault="002416C5" w:rsidP="002416C5">
      <w:pPr>
        <w:jc w:val="center"/>
        <w:rPr>
          <w:b/>
          <w:sz w:val="28"/>
          <w:szCs w:val="28"/>
        </w:rPr>
      </w:pPr>
    </w:p>
    <w:p w:rsidR="002416C5" w:rsidRDefault="002416C5" w:rsidP="002416C5">
      <w:pPr>
        <w:jc w:val="center"/>
        <w:rPr>
          <w:b/>
          <w:sz w:val="28"/>
          <w:szCs w:val="28"/>
        </w:rPr>
      </w:pPr>
      <w:r>
        <w:rPr>
          <w:b/>
          <w:sz w:val="28"/>
          <w:szCs w:val="28"/>
        </w:rPr>
        <w:t xml:space="preserve">Racial/ Ethnic Breakdown of the </w:t>
      </w:r>
    </w:p>
    <w:p w:rsidR="002416C5" w:rsidRDefault="002416C5" w:rsidP="002416C5">
      <w:pPr>
        <w:jc w:val="center"/>
        <w:rPr>
          <w:b/>
          <w:sz w:val="28"/>
          <w:szCs w:val="28"/>
        </w:rPr>
      </w:pPr>
      <w:r>
        <w:rPr>
          <w:b/>
          <w:sz w:val="28"/>
          <w:szCs w:val="28"/>
        </w:rPr>
        <w:t>City of West Palm Beach and Palm Beach County areas</w:t>
      </w:r>
    </w:p>
    <w:p w:rsidR="002416C5" w:rsidRDefault="002416C5" w:rsidP="002416C5">
      <w:pPr>
        <w:jc w:val="center"/>
        <w:rPr>
          <w:b/>
          <w:sz w:val="28"/>
          <w:szCs w:val="28"/>
        </w:rPr>
      </w:pPr>
    </w:p>
    <w:p w:rsidR="002416C5" w:rsidRDefault="002416C5" w:rsidP="002416C5">
      <w:pPr>
        <w:pStyle w:val="Heading9"/>
        <w:spacing w:line="360" w:lineRule="auto"/>
        <w:rPr>
          <w:bCs/>
          <w:sz w:val="28"/>
          <w:szCs w:val="28"/>
        </w:rPr>
      </w:pPr>
      <w:r>
        <w:rPr>
          <w:bCs/>
          <w:sz w:val="28"/>
          <w:szCs w:val="28"/>
        </w:rPr>
        <w:t>Source: 2000 U.S. Census</w:t>
      </w:r>
    </w:p>
    <w:tbl>
      <w:tblPr>
        <w:tblW w:w="10006" w:type="dxa"/>
        <w:jc w:val="center"/>
        <w:tblInd w:w="-2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1"/>
        <w:gridCol w:w="1295"/>
        <w:gridCol w:w="1260"/>
        <w:gridCol w:w="1440"/>
        <w:gridCol w:w="1260"/>
        <w:gridCol w:w="1260"/>
        <w:gridCol w:w="1170"/>
      </w:tblGrid>
      <w:tr w:rsidR="002416C5" w:rsidTr="003A0C44">
        <w:trPr>
          <w:jc w:val="center"/>
        </w:trPr>
        <w:tc>
          <w:tcPr>
            <w:tcW w:w="2321" w:type="dxa"/>
            <w:vMerge w:val="restart"/>
          </w:tcPr>
          <w:p w:rsidR="002416C5" w:rsidRPr="00CB65DE" w:rsidRDefault="002416C5" w:rsidP="003A0C44">
            <w:pPr>
              <w:pStyle w:val="ReferenceLine"/>
              <w:rPr>
                <w:b/>
                <w:bCs/>
                <w:szCs w:val="24"/>
              </w:rPr>
            </w:pPr>
            <w:r w:rsidRPr="00CB65DE">
              <w:rPr>
                <w:b/>
                <w:bCs/>
                <w:szCs w:val="24"/>
              </w:rPr>
              <w:t>Racial/ Ethnic Group</w:t>
            </w:r>
          </w:p>
        </w:tc>
        <w:tc>
          <w:tcPr>
            <w:tcW w:w="2555" w:type="dxa"/>
            <w:gridSpan w:val="2"/>
          </w:tcPr>
          <w:p w:rsidR="002416C5" w:rsidRPr="00CB65DE" w:rsidRDefault="002416C5" w:rsidP="003A0C44">
            <w:pPr>
              <w:pStyle w:val="Heading4"/>
              <w:rPr>
                <w:szCs w:val="24"/>
              </w:rPr>
            </w:pPr>
            <w:r w:rsidRPr="00CB65DE">
              <w:rPr>
                <w:szCs w:val="24"/>
              </w:rPr>
              <w:t xml:space="preserve">City of </w:t>
            </w:r>
            <w:r>
              <w:rPr>
                <w:szCs w:val="24"/>
              </w:rPr>
              <w:t>West Palm Beach</w:t>
            </w:r>
          </w:p>
        </w:tc>
        <w:tc>
          <w:tcPr>
            <w:tcW w:w="2700" w:type="dxa"/>
            <w:gridSpan w:val="2"/>
          </w:tcPr>
          <w:p w:rsidR="002416C5" w:rsidRPr="00CB65DE" w:rsidRDefault="002416C5" w:rsidP="003A0C44">
            <w:pPr>
              <w:pStyle w:val="Heading4"/>
              <w:rPr>
                <w:szCs w:val="24"/>
              </w:rPr>
            </w:pPr>
            <w:r w:rsidRPr="00CB65DE">
              <w:rPr>
                <w:szCs w:val="24"/>
              </w:rPr>
              <w:t xml:space="preserve">Rest of </w:t>
            </w:r>
            <w:r>
              <w:rPr>
                <w:szCs w:val="24"/>
              </w:rPr>
              <w:t>Palm Beach</w:t>
            </w:r>
            <w:r w:rsidRPr="00CB65DE">
              <w:rPr>
                <w:szCs w:val="24"/>
              </w:rPr>
              <w:t xml:space="preserve"> County</w:t>
            </w:r>
          </w:p>
        </w:tc>
        <w:tc>
          <w:tcPr>
            <w:tcW w:w="2430" w:type="dxa"/>
            <w:gridSpan w:val="2"/>
          </w:tcPr>
          <w:p w:rsidR="002416C5" w:rsidRPr="00CB65DE" w:rsidRDefault="002416C5" w:rsidP="003A0C44">
            <w:pPr>
              <w:pStyle w:val="Heading4"/>
              <w:rPr>
                <w:szCs w:val="24"/>
              </w:rPr>
            </w:pPr>
            <w:r>
              <w:rPr>
                <w:szCs w:val="24"/>
              </w:rPr>
              <w:t>Palm Beach</w:t>
            </w:r>
            <w:r w:rsidRPr="00CB65DE">
              <w:rPr>
                <w:szCs w:val="24"/>
              </w:rPr>
              <w:t xml:space="preserve"> County</w:t>
            </w:r>
          </w:p>
        </w:tc>
      </w:tr>
      <w:tr w:rsidR="002416C5" w:rsidTr="003A0C44">
        <w:trPr>
          <w:jc w:val="center"/>
        </w:trPr>
        <w:tc>
          <w:tcPr>
            <w:tcW w:w="2321" w:type="dxa"/>
            <w:vMerge/>
          </w:tcPr>
          <w:p w:rsidR="002416C5" w:rsidRDefault="002416C5" w:rsidP="003A0C44">
            <w:pPr>
              <w:pStyle w:val="Heading4"/>
              <w:rPr>
                <w:b w:val="0"/>
                <w:szCs w:val="24"/>
              </w:rPr>
            </w:pPr>
          </w:p>
        </w:tc>
        <w:tc>
          <w:tcPr>
            <w:tcW w:w="1295" w:type="dxa"/>
          </w:tcPr>
          <w:p w:rsidR="002416C5" w:rsidRPr="00CB65DE" w:rsidRDefault="002416C5" w:rsidP="003A0C44">
            <w:pPr>
              <w:jc w:val="center"/>
              <w:rPr>
                <w:b/>
              </w:rPr>
            </w:pPr>
            <w:r>
              <w:rPr>
                <w:b/>
              </w:rPr>
              <w:t>Number</w:t>
            </w:r>
          </w:p>
        </w:tc>
        <w:tc>
          <w:tcPr>
            <w:tcW w:w="1260" w:type="dxa"/>
          </w:tcPr>
          <w:p w:rsidR="002416C5" w:rsidRPr="00CB65DE" w:rsidRDefault="002416C5" w:rsidP="003A0C44">
            <w:pPr>
              <w:jc w:val="center"/>
              <w:rPr>
                <w:b/>
              </w:rPr>
            </w:pPr>
            <w:r>
              <w:rPr>
                <w:b/>
              </w:rPr>
              <w:t>Percent</w:t>
            </w:r>
          </w:p>
        </w:tc>
        <w:tc>
          <w:tcPr>
            <w:tcW w:w="1440" w:type="dxa"/>
          </w:tcPr>
          <w:p w:rsidR="002416C5" w:rsidRPr="00CB65DE" w:rsidRDefault="002416C5" w:rsidP="003A0C44">
            <w:pPr>
              <w:jc w:val="center"/>
              <w:rPr>
                <w:b/>
                <w:bCs/>
              </w:rPr>
            </w:pPr>
            <w:r>
              <w:rPr>
                <w:b/>
                <w:bCs/>
              </w:rPr>
              <w:t>Number</w:t>
            </w:r>
          </w:p>
        </w:tc>
        <w:tc>
          <w:tcPr>
            <w:tcW w:w="1260" w:type="dxa"/>
          </w:tcPr>
          <w:p w:rsidR="002416C5" w:rsidRPr="00CB65DE" w:rsidRDefault="002416C5" w:rsidP="003A0C44">
            <w:pPr>
              <w:jc w:val="center"/>
              <w:rPr>
                <w:b/>
                <w:bCs/>
              </w:rPr>
            </w:pPr>
            <w:r>
              <w:rPr>
                <w:b/>
                <w:bCs/>
              </w:rPr>
              <w:t>Percent</w:t>
            </w:r>
          </w:p>
        </w:tc>
        <w:tc>
          <w:tcPr>
            <w:tcW w:w="1260" w:type="dxa"/>
          </w:tcPr>
          <w:p w:rsidR="002416C5" w:rsidRPr="00CB65DE" w:rsidRDefault="002416C5" w:rsidP="003A0C44">
            <w:pPr>
              <w:jc w:val="center"/>
              <w:rPr>
                <w:b/>
                <w:bCs/>
              </w:rPr>
            </w:pPr>
            <w:r>
              <w:rPr>
                <w:b/>
                <w:bCs/>
              </w:rPr>
              <w:t>Number</w:t>
            </w:r>
          </w:p>
        </w:tc>
        <w:tc>
          <w:tcPr>
            <w:tcW w:w="1170" w:type="dxa"/>
          </w:tcPr>
          <w:p w:rsidR="002416C5" w:rsidRPr="00CB65DE" w:rsidRDefault="002416C5" w:rsidP="003A0C44">
            <w:pPr>
              <w:jc w:val="center"/>
              <w:rPr>
                <w:b/>
                <w:bCs/>
              </w:rPr>
            </w:pPr>
            <w:r>
              <w:rPr>
                <w:b/>
                <w:bCs/>
              </w:rPr>
              <w:t>Percent</w:t>
            </w:r>
          </w:p>
        </w:tc>
      </w:tr>
      <w:tr w:rsidR="002416C5" w:rsidTr="003A0C44">
        <w:trPr>
          <w:jc w:val="center"/>
        </w:trPr>
        <w:tc>
          <w:tcPr>
            <w:tcW w:w="2321" w:type="dxa"/>
          </w:tcPr>
          <w:p w:rsidR="002416C5" w:rsidRDefault="002416C5" w:rsidP="003A0C44">
            <w:pPr>
              <w:pStyle w:val="Heading4"/>
              <w:rPr>
                <w:b w:val="0"/>
                <w:szCs w:val="24"/>
              </w:rPr>
            </w:pPr>
            <w:r>
              <w:rPr>
                <w:b w:val="0"/>
                <w:szCs w:val="24"/>
              </w:rPr>
              <w:t>White</w:t>
            </w:r>
          </w:p>
        </w:tc>
        <w:tc>
          <w:tcPr>
            <w:tcW w:w="1295" w:type="dxa"/>
          </w:tcPr>
          <w:p w:rsidR="002416C5" w:rsidRDefault="002416C5" w:rsidP="003A0C44">
            <w:pPr>
              <w:jc w:val="right"/>
            </w:pPr>
            <w:r>
              <w:t>47,696</w:t>
            </w:r>
          </w:p>
        </w:tc>
        <w:tc>
          <w:tcPr>
            <w:tcW w:w="1260" w:type="dxa"/>
          </w:tcPr>
          <w:p w:rsidR="002416C5" w:rsidRDefault="002416C5" w:rsidP="003A0C44">
            <w:pPr>
              <w:jc w:val="right"/>
            </w:pPr>
            <w:r>
              <w:t>58.1%</w:t>
            </w:r>
          </w:p>
        </w:tc>
        <w:tc>
          <w:tcPr>
            <w:tcW w:w="1440" w:type="dxa"/>
          </w:tcPr>
          <w:p w:rsidR="002416C5" w:rsidRPr="009A0B1F" w:rsidRDefault="002416C5" w:rsidP="003A0C44">
            <w:pPr>
              <w:jc w:val="right"/>
              <w:rPr>
                <w:bCs/>
              </w:rPr>
            </w:pPr>
            <w:r>
              <w:rPr>
                <w:bCs/>
              </w:rPr>
              <w:t>846,511</w:t>
            </w:r>
          </w:p>
        </w:tc>
        <w:tc>
          <w:tcPr>
            <w:tcW w:w="1260" w:type="dxa"/>
          </w:tcPr>
          <w:p w:rsidR="002416C5" w:rsidRPr="009A0B1F" w:rsidRDefault="002416C5" w:rsidP="003A0C44">
            <w:pPr>
              <w:jc w:val="right"/>
              <w:rPr>
                <w:bCs/>
              </w:rPr>
            </w:pPr>
            <w:r>
              <w:rPr>
                <w:bCs/>
              </w:rPr>
              <w:t>80.7%</w:t>
            </w:r>
          </w:p>
        </w:tc>
        <w:tc>
          <w:tcPr>
            <w:tcW w:w="1260" w:type="dxa"/>
          </w:tcPr>
          <w:p w:rsidR="002416C5" w:rsidRPr="009A0B1F" w:rsidRDefault="002416C5" w:rsidP="003A0C44">
            <w:pPr>
              <w:jc w:val="right"/>
              <w:rPr>
                <w:bCs/>
              </w:rPr>
            </w:pPr>
            <w:r>
              <w:rPr>
                <w:bCs/>
              </w:rPr>
              <w:t>894,207</w:t>
            </w:r>
          </w:p>
        </w:tc>
        <w:tc>
          <w:tcPr>
            <w:tcW w:w="1170" w:type="dxa"/>
          </w:tcPr>
          <w:p w:rsidR="002416C5" w:rsidRPr="009A0B1F" w:rsidRDefault="002416C5" w:rsidP="003A0C44">
            <w:pPr>
              <w:jc w:val="right"/>
              <w:rPr>
                <w:bCs/>
              </w:rPr>
            </w:pPr>
            <w:r>
              <w:rPr>
                <w:bCs/>
              </w:rPr>
              <w:t>79.1%</w:t>
            </w:r>
          </w:p>
        </w:tc>
      </w:tr>
      <w:tr w:rsidR="002416C5" w:rsidTr="003A0C44">
        <w:trPr>
          <w:trHeight w:val="620"/>
          <w:jc w:val="center"/>
        </w:trPr>
        <w:tc>
          <w:tcPr>
            <w:tcW w:w="2321" w:type="dxa"/>
          </w:tcPr>
          <w:p w:rsidR="002416C5" w:rsidRDefault="002416C5" w:rsidP="003A0C44">
            <w:pPr>
              <w:pStyle w:val="Heading4"/>
              <w:rPr>
                <w:b w:val="0"/>
                <w:szCs w:val="24"/>
              </w:rPr>
            </w:pPr>
            <w:r>
              <w:rPr>
                <w:b w:val="0"/>
                <w:szCs w:val="24"/>
              </w:rPr>
              <w:t>Black</w:t>
            </w:r>
          </w:p>
        </w:tc>
        <w:tc>
          <w:tcPr>
            <w:tcW w:w="1295" w:type="dxa"/>
          </w:tcPr>
          <w:p w:rsidR="002416C5" w:rsidRDefault="002416C5" w:rsidP="003A0C44">
            <w:pPr>
              <w:jc w:val="right"/>
            </w:pPr>
            <w:r>
              <w:t>26,446</w:t>
            </w:r>
          </w:p>
        </w:tc>
        <w:tc>
          <w:tcPr>
            <w:tcW w:w="1260" w:type="dxa"/>
          </w:tcPr>
          <w:p w:rsidR="002416C5" w:rsidRDefault="002416C5" w:rsidP="003A0C44">
            <w:pPr>
              <w:jc w:val="right"/>
            </w:pPr>
            <w:r>
              <w:t>32.2%</w:t>
            </w:r>
          </w:p>
        </w:tc>
        <w:tc>
          <w:tcPr>
            <w:tcW w:w="1440" w:type="dxa"/>
          </w:tcPr>
          <w:p w:rsidR="002416C5" w:rsidRPr="009A0B1F" w:rsidRDefault="002416C5" w:rsidP="003A0C44">
            <w:pPr>
              <w:jc w:val="right"/>
              <w:rPr>
                <w:bCs/>
              </w:rPr>
            </w:pPr>
            <w:r>
              <w:rPr>
                <w:bCs/>
              </w:rPr>
              <w:t>129,609</w:t>
            </w:r>
          </w:p>
        </w:tc>
        <w:tc>
          <w:tcPr>
            <w:tcW w:w="1260" w:type="dxa"/>
          </w:tcPr>
          <w:p w:rsidR="002416C5" w:rsidRPr="009A0B1F" w:rsidRDefault="002416C5" w:rsidP="003A0C44">
            <w:pPr>
              <w:jc w:val="right"/>
              <w:rPr>
                <w:bCs/>
              </w:rPr>
            </w:pPr>
            <w:r>
              <w:rPr>
                <w:bCs/>
              </w:rPr>
              <w:t>12.4%</w:t>
            </w:r>
          </w:p>
        </w:tc>
        <w:tc>
          <w:tcPr>
            <w:tcW w:w="1260" w:type="dxa"/>
          </w:tcPr>
          <w:p w:rsidR="002416C5" w:rsidRPr="009A0B1F" w:rsidRDefault="002416C5" w:rsidP="003A0C44">
            <w:pPr>
              <w:jc w:val="right"/>
              <w:rPr>
                <w:bCs/>
              </w:rPr>
            </w:pPr>
            <w:r>
              <w:rPr>
                <w:bCs/>
              </w:rPr>
              <w:t>156,055</w:t>
            </w:r>
          </w:p>
        </w:tc>
        <w:tc>
          <w:tcPr>
            <w:tcW w:w="1170" w:type="dxa"/>
          </w:tcPr>
          <w:p w:rsidR="002416C5" w:rsidRPr="009A0B1F" w:rsidRDefault="002416C5" w:rsidP="003A0C44">
            <w:pPr>
              <w:jc w:val="right"/>
              <w:rPr>
                <w:bCs/>
              </w:rPr>
            </w:pPr>
            <w:r>
              <w:rPr>
                <w:bCs/>
              </w:rPr>
              <w:t>13.8%</w:t>
            </w:r>
          </w:p>
        </w:tc>
      </w:tr>
      <w:tr w:rsidR="002416C5" w:rsidTr="003A0C44">
        <w:trPr>
          <w:jc w:val="center"/>
        </w:trPr>
        <w:tc>
          <w:tcPr>
            <w:tcW w:w="2321" w:type="dxa"/>
          </w:tcPr>
          <w:p w:rsidR="002416C5" w:rsidRDefault="002416C5" w:rsidP="003A0C44">
            <w:pPr>
              <w:pStyle w:val="Heading4"/>
              <w:rPr>
                <w:b w:val="0"/>
                <w:szCs w:val="24"/>
              </w:rPr>
            </w:pPr>
            <w:r>
              <w:rPr>
                <w:b w:val="0"/>
                <w:szCs w:val="24"/>
              </w:rPr>
              <w:t>American Indian and Alaska Native</w:t>
            </w:r>
          </w:p>
        </w:tc>
        <w:tc>
          <w:tcPr>
            <w:tcW w:w="1295" w:type="dxa"/>
          </w:tcPr>
          <w:p w:rsidR="002416C5" w:rsidRDefault="002416C5" w:rsidP="003A0C44">
            <w:pPr>
              <w:jc w:val="right"/>
            </w:pPr>
            <w:r>
              <w:t>274</w:t>
            </w:r>
          </w:p>
        </w:tc>
        <w:tc>
          <w:tcPr>
            <w:tcW w:w="1260" w:type="dxa"/>
          </w:tcPr>
          <w:p w:rsidR="002416C5" w:rsidRDefault="002416C5" w:rsidP="003A0C44">
            <w:pPr>
              <w:jc w:val="right"/>
            </w:pPr>
            <w:r>
              <w:t>0.3%</w:t>
            </w:r>
          </w:p>
        </w:tc>
        <w:tc>
          <w:tcPr>
            <w:tcW w:w="1440" w:type="dxa"/>
          </w:tcPr>
          <w:p w:rsidR="002416C5" w:rsidRPr="009A0B1F" w:rsidRDefault="002416C5" w:rsidP="003A0C44">
            <w:pPr>
              <w:jc w:val="right"/>
              <w:rPr>
                <w:bCs/>
              </w:rPr>
            </w:pPr>
            <w:r>
              <w:rPr>
                <w:bCs/>
              </w:rPr>
              <w:t>2,192</w:t>
            </w:r>
          </w:p>
        </w:tc>
        <w:tc>
          <w:tcPr>
            <w:tcW w:w="1260" w:type="dxa"/>
          </w:tcPr>
          <w:p w:rsidR="002416C5" w:rsidRPr="009A0B1F" w:rsidRDefault="002416C5" w:rsidP="003A0C44">
            <w:pPr>
              <w:jc w:val="right"/>
              <w:rPr>
                <w:bCs/>
              </w:rPr>
            </w:pPr>
            <w:r>
              <w:rPr>
                <w:bCs/>
              </w:rPr>
              <w:t>0.2%</w:t>
            </w:r>
          </w:p>
        </w:tc>
        <w:tc>
          <w:tcPr>
            <w:tcW w:w="1260" w:type="dxa"/>
          </w:tcPr>
          <w:p w:rsidR="002416C5" w:rsidRPr="009A0B1F" w:rsidRDefault="002416C5" w:rsidP="003A0C44">
            <w:pPr>
              <w:jc w:val="right"/>
              <w:rPr>
                <w:bCs/>
              </w:rPr>
            </w:pPr>
            <w:r>
              <w:rPr>
                <w:bCs/>
              </w:rPr>
              <w:t>2,466</w:t>
            </w:r>
          </w:p>
        </w:tc>
        <w:tc>
          <w:tcPr>
            <w:tcW w:w="1170" w:type="dxa"/>
          </w:tcPr>
          <w:p w:rsidR="002416C5" w:rsidRPr="009A0B1F" w:rsidRDefault="002416C5" w:rsidP="003A0C44">
            <w:pPr>
              <w:jc w:val="right"/>
              <w:rPr>
                <w:bCs/>
              </w:rPr>
            </w:pPr>
            <w:r>
              <w:rPr>
                <w:bCs/>
              </w:rPr>
              <w:t>0.2%</w:t>
            </w:r>
          </w:p>
        </w:tc>
      </w:tr>
      <w:tr w:rsidR="002416C5" w:rsidTr="003A0C44">
        <w:trPr>
          <w:jc w:val="center"/>
        </w:trPr>
        <w:tc>
          <w:tcPr>
            <w:tcW w:w="2321" w:type="dxa"/>
          </w:tcPr>
          <w:p w:rsidR="002416C5" w:rsidRDefault="002416C5" w:rsidP="003A0C44">
            <w:pPr>
              <w:pStyle w:val="Heading4"/>
              <w:rPr>
                <w:b w:val="0"/>
                <w:szCs w:val="24"/>
              </w:rPr>
            </w:pPr>
            <w:r>
              <w:rPr>
                <w:b w:val="0"/>
                <w:szCs w:val="24"/>
              </w:rPr>
              <w:t>Asian</w:t>
            </w:r>
          </w:p>
        </w:tc>
        <w:tc>
          <w:tcPr>
            <w:tcW w:w="1295" w:type="dxa"/>
          </w:tcPr>
          <w:p w:rsidR="002416C5" w:rsidRDefault="002416C5" w:rsidP="003A0C44">
            <w:pPr>
              <w:pStyle w:val="ReferenceLine"/>
              <w:jc w:val="right"/>
              <w:rPr>
                <w:szCs w:val="24"/>
              </w:rPr>
            </w:pPr>
            <w:r>
              <w:rPr>
                <w:szCs w:val="24"/>
              </w:rPr>
              <w:t>1,197</w:t>
            </w:r>
          </w:p>
          <w:p w:rsidR="002416C5" w:rsidRDefault="002416C5" w:rsidP="003A0C44">
            <w:pPr>
              <w:pStyle w:val="ReferenceLine"/>
              <w:jc w:val="right"/>
              <w:rPr>
                <w:szCs w:val="24"/>
              </w:rPr>
            </w:pPr>
          </w:p>
        </w:tc>
        <w:tc>
          <w:tcPr>
            <w:tcW w:w="1260" w:type="dxa"/>
          </w:tcPr>
          <w:p w:rsidR="002416C5" w:rsidRDefault="002416C5" w:rsidP="003A0C44">
            <w:pPr>
              <w:pStyle w:val="ReferenceLine"/>
              <w:jc w:val="right"/>
              <w:rPr>
                <w:szCs w:val="24"/>
              </w:rPr>
            </w:pPr>
            <w:r>
              <w:rPr>
                <w:szCs w:val="24"/>
              </w:rPr>
              <w:t>1.5%</w:t>
            </w:r>
          </w:p>
        </w:tc>
        <w:tc>
          <w:tcPr>
            <w:tcW w:w="1440" w:type="dxa"/>
          </w:tcPr>
          <w:p w:rsidR="002416C5" w:rsidRPr="009A0B1F" w:rsidRDefault="002416C5" w:rsidP="003A0C44">
            <w:pPr>
              <w:pStyle w:val="ReferenceLine"/>
              <w:jc w:val="right"/>
              <w:rPr>
                <w:szCs w:val="24"/>
              </w:rPr>
            </w:pPr>
            <w:r>
              <w:rPr>
                <w:szCs w:val="24"/>
              </w:rPr>
              <w:t>15,930</w:t>
            </w:r>
          </w:p>
        </w:tc>
        <w:tc>
          <w:tcPr>
            <w:tcW w:w="1260" w:type="dxa"/>
          </w:tcPr>
          <w:p w:rsidR="002416C5" w:rsidRPr="009A0B1F" w:rsidRDefault="002416C5" w:rsidP="003A0C44">
            <w:pPr>
              <w:pStyle w:val="ReferenceLine"/>
              <w:jc w:val="right"/>
              <w:rPr>
                <w:szCs w:val="24"/>
              </w:rPr>
            </w:pPr>
            <w:r>
              <w:rPr>
                <w:szCs w:val="24"/>
              </w:rPr>
              <w:t>1.5%</w:t>
            </w:r>
          </w:p>
        </w:tc>
        <w:tc>
          <w:tcPr>
            <w:tcW w:w="1260" w:type="dxa"/>
          </w:tcPr>
          <w:p w:rsidR="002416C5" w:rsidRPr="009A0B1F" w:rsidRDefault="002416C5" w:rsidP="003A0C44">
            <w:pPr>
              <w:pStyle w:val="ReferenceLine"/>
              <w:jc w:val="right"/>
              <w:rPr>
                <w:szCs w:val="24"/>
              </w:rPr>
            </w:pPr>
            <w:r>
              <w:rPr>
                <w:szCs w:val="24"/>
              </w:rPr>
              <w:t>17,127</w:t>
            </w:r>
          </w:p>
        </w:tc>
        <w:tc>
          <w:tcPr>
            <w:tcW w:w="1170" w:type="dxa"/>
          </w:tcPr>
          <w:p w:rsidR="002416C5" w:rsidRPr="009A0B1F" w:rsidRDefault="002416C5" w:rsidP="003A0C44">
            <w:pPr>
              <w:pStyle w:val="ReferenceLine"/>
              <w:jc w:val="right"/>
              <w:rPr>
                <w:szCs w:val="24"/>
              </w:rPr>
            </w:pPr>
            <w:r>
              <w:rPr>
                <w:szCs w:val="24"/>
              </w:rPr>
              <w:t>1.5%</w:t>
            </w:r>
          </w:p>
        </w:tc>
      </w:tr>
      <w:tr w:rsidR="002416C5" w:rsidTr="003A0C44">
        <w:trPr>
          <w:jc w:val="center"/>
        </w:trPr>
        <w:tc>
          <w:tcPr>
            <w:tcW w:w="2321" w:type="dxa"/>
          </w:tcPr>
          <w:p w:rsidR="002416C5" w:rsidRDefault="002416C5" w:rsidP="003A0C44">
            <w:pPr>
              <w:pStyle w:val="Heading4"/>
              <w:rPr>
                <w:b w:val="0"/>
                <w:szCs w:val="24"/>
              </w:rPr>
            </w:pPr>
            <w:r>
              <w:rPr>
                <w:b w:val="0"/>
                <w:szCs w:val="24"/>
              </w:rPr>
              <w:t>Hawaiian/Pacific Islander</w:t>
            </w:r>
          </w:p>
        </w:tc>
        <w:tc>
          <w:tcPr>
            <w:tcW w:w="1295" w:type="dxa"/>
          </w:tcPr>
          <w:p w:rsidR="002416C5" w:rsidRDefault="002416C5" w:rsidP="003A0C44">
            <w:pPr>
              <w:jc w:val="right"/>
            </w:pPr>
            <w:r>
              <w:t>133</w:t>
            </w:r>
          </w:p>
        </w:tc>
        <w:tc>
          <w:tcPr>
            <w:tcW w:w="1260" w:type="dxa"/>
          </w:tcPr>
          <w:p w:rsidR="002416C5" w:rsidRDefault="002416C5" w:rsidP="003A0C44">
            <w:pPr>
              <w:jc w:val="right"/>
            </w:pPr>
            <w:r>
              <w:t>0.2%</w:t>
            </w:r>
          </w:p>
        </w:tc>
        <w:tc>
          <w:tcPr>
            <w:tcW w:w="1440" w:type="dxa"/>
          </w:tcPr>
          <w:p w:rsidR="002416C5" w:rsidRPr="009A0B1F" w:rsidRDefault="002416C5" w:rsidP="003A0C44">
            <w:pPr>
              <w:jc w:val="right"/>
            </w:pPr>
            <w:r>
              <w:t>559</w:t>
            </w:r>
          </w:p>
        </w:tc>
        <w:tc>
          <w:tcPr>
            <w:tcW w:w="1260" w:type="dxa"/>
          </w:tcPr>
          <w:p w:rsidR="002416C5" w:rsidRPr="009A0B1F" w:rsidRDefault="002416C5" w:rsidP="003A0C44">
            <w:pPr>
              <w:jc w:val="right"/>
            </w:pPr>
            <w:r>
              <w:t>0.1%</w:t>
            </w:r>
          </w:p>
        </w:tc>
        <w:tc>
          <w:tcPr>
            <w:tcW w:w="1260" w:type="dxa"/>
          </w:tcPr>
          <w:p w:rsidR="002416C5" w:rsidRPr="009A0B1F" w:rsidRDefault="002416C5" w:rsidP="003A0C44">
            <w:pPr>
              <w:jc w:val="right"/>
            </w:pPr>
            <w:r>
              <w:t>692</w:t>
            </w:r>
          </w:p>
        </w:tc>
        <w:tc>
          <w:tcPr>
            <w:tcW w:w="1170" w:type="dxa"/>
          </w:tcPr>
          <w:p w:rsidR="002416C5" w:rsidRPr="009A0B1F" w:rsidRDefault="002416C5" w:rsidP="003A0C44">
            <w:pPr>
              <w:jc w:val="right"/>
            </w:pPr>
            <w:r>
              <w:t>0.1%</w:t>
            </w:r>
          </w:p>
        </w:tc>
      </w:tr>
      <w:tr w:rsidR="002416C5" w:rsidTr="003A0C44">
        <w:trPr>
          <w:jc w:val="center"/>
        </w:trPr>
        <w:tc>
          <w:tcPr>
            <w:tcW w:w="2321" w:type="dxa"/>
            <w:tcBorders>
              <w:bottom w:val="single" w:sz="4" w:space="0" w:color="auto"/>
            </w:tcBorders>
          </w:tcPr>
          <w:p w:rsidR="002416C5" w:rsidRDefault="002416C5" w:rsidP="003A0C44">
            <w:pPr>
              <w:pStyle w:val="Heading4"/>
              <w:rPr>
                <w:b w:val="0"/>
                <w:szCs w:val="24"/>
              </w:rPr>
            </w:pPr>
            <w:r>
              <w:rPr>
                <w:b w:val="0"/>
                <w:szCs w:val="24"/>
              </w:rPr>
              <w:t>Other Race</w:t>
            </w:r>
          </w:p>
        </w:tc>
        <w:tc>
          <w:tcPr>
            <w:tcW w:w="1295" w:type="dxa"/>
            <w:tcBorders>
              <w:bottom w:val="single" w:sz="4" w:space="0" w:color="auto"/>
            </w:tcBorders>
          </w:tcPr>
          <w:p w:rsidR="002416C5" w:rsidRDefault="002416C5" w:rsidP="003A0C44">
            <w:pPr>
              <w:jc w:val="right"/>
            </w:pPr>
            <w:r>
              <w:t>3,568</w:t>
            </w:r>
          </w:p>
        </w:tc>
        <w:tc>
          <w:tcPr>
            <w:tcW w:w="1260" w:type="dxa"/>
            <w:tcBorders>
              <w:bottom w:val="single" w:sz="4" w:space="0" w:color="auto"/>
            </w:tcBorders>
          </w:tcPr>
          <w:p w:rsidR="002416C5" w:rsidRDefault="002416C5" w:rsidP="003A0C44">
            <w:pPr>
              <w:jc w:val="right"/>
            </w:pPr>
            <w:r>
              <w:t>4.3%</w:t>
            </w:r>
          </w:p>
        </w:tc>
        <w:tc>
          <w:tcPr>
            <w:tcW w:w="1440" w:type="dxa"/>
            <w:tcBorders>
              <w:bottom w:val="single" w:sz="4" w:space="0" w:color="auto"/>
            </w:tcBorders>
          </w:tcPr>
          <w:p w:rsidR="002416C5" w:rsidRPr="009A0B1F" w:rsidRDefault="002416C5" w:rsidP="003A0C44">
            <w:pPr>
              <w:jc w:val="right"/>
            </w:pPr>
            <w:r>
              <w:t>30,141</w:t>
            </w:r>
          </w:p>
        </w:tc>
        <w:tc>
          <w:tcPr>
            <w:tcW w:w="1260" w:type="dxa"/>
            <w:tcBorders>
              <w:bottom w:val="single" w:sz="4" w:space="0" w:color="auto"/>
            </w:tcBorders>
          </w:tcPr>
          <w:p w:rsidR="002416C5" w:rsidRPr="009A0B1F" w:rsidRDefault="002416C5" w:rsidP="003A0C44">
            <w:pPr>
              <w:jc w:val="right"/>
            </w:pPr>
            <w:r>
              <w:t>2.9%</w:t>
            </w:r>
          </w:p>
        </w:tc>
        <w:tc>
          <w:tcPr>
            <w:tcW w:w="1260" w:type="dxa"/>
            <w:tcBorders>
              <w:bottom w:val="single" w:sz="4" w:space="0" w:color="auto"/>
            </w:tcBorders>
          </w:tcPr>
          <w:p w:rsidR="002416C5" w:rsidRPr="009A0B1F" w:rsidRDefault="002416C5" w:rsidP="003A0C44">
            <w:pPr>
              <w:jc w:val="right"/>
            </w:pPr>
            <w:r>
              <w:t>33,709</w:t>
            </w:r>
          </w:p>
        </w:tc>
        <w:tc>
          <w:tcPr>
            <w:tcW w:w="1170" w:type="dxa"/>
            <w:tcBorders>
              <w:bottom w:val="single" w:sz="4" w:space="0" w:color="auto"/>
            </w:tcBorders>
          </w:tcPr>
          <w:p w:rsidR="002416C5" w:rsidRPr="009A0B1F" w:rsidRDefault="002416C5" w:rsidP="003A0C44">
            <w:pPr>
              <w:jc w:val="right"/>
            </w:pPr>
            <w:r>
              <w:t>3.0%</w:t>
            </w:r>
          </w:p>
        </w:tc>
      </w:tr>
      <w:tr w:rsidR="002416C5" w:rsidTr="003A0C44">
        <w:trPr>
          <w:jc w:val="center"/>
        </w:trPr>
        <w:tc>
          <w:tcPr>
            <w:tcW w:w="2321" w:type="dxa"/>
            <w:tcBorders>
              <w:bottom w:val="single" w:sz="4" w:space="0" w:color="auto"/>
            </w:tcBorders>
          </w:tcPr>
          <w:p w:rsidR="002416C5" w:rsidRDefault="002416C5" w:rsidP="003A0C44">
            <w:pPr>
              <w:pStyle w:val="Heading4"/>
              <w:rPr>
                <w:b w:val="0"/>
                <w:szCs w:val="24"/>
              </w:rPr>
            </w:pPr>
            <w:r>
              <w:rPr>
                <w:b w:val="0"/>
                <w:szCs w:val="24"/>
              </w:rPr>
              <w:t>Hispanic Origin</w:t>
            </w:r>
            <w:r>
              <w:rPr>
                <w:rStyle w:val="FootnoteReference"/>
                <w:b w:val="0"/>
                <w:szCs w:val="24"/>
              </w:rPr>
              <w:footnoteReference w:id="2"/>
            </w:r>
          </w:p>
        </w:tc>
        <w:tc>
          <w:tcPr>
            <w:tcW w:w="1295" w:type="dxa"/>
            <w:tcBorders>
              <w:bottom w:val="single" w:sz="4" w:space="0" w:color="auto"/>
            </w:tcBorders>
          </w:tcPr>
          <w:p w:rsidR="002416C5" w:rsidRDefault="002416C5" w:rsidP="003A0C44">
            <w:pPr>
              <w:jc w:val="right"/>
            </w:pPr>
            <w:r>
              <w:rPr>
                <w:b/>
              </w:rPr>
              <w:t>14,955</w:t>
            </w:r>
          </w:p>
        </w:tc>
        <w:tc>
          <w:tcPr>
            <w:tcW w:w="1260" w:type="dxa"/>
            <w:tcBorders>
              <w:bottom w:val="single" w:sz="4" w:space="0" w:color="auto"/>
            </w:tcBorders>
          </w:tcPr>
          <w:p w:rsidR="002416C5" w:rsidRDefault="002416C5" w:rsidP="003A0C44">
            <w:pPr>
              <w:jc w:val="right"/>
            </w:pPr>
            <w:r>
              <w:t>18.2%</w:t>
            </w:r>
          </w:p>
        </w:tc>
        <w:tc>
          <w:tcPr>
            <w:tcW w:w="1440" w:type="dxa"/>
            <w:tcBorders>
              <w:bottom w:val="single" w:sz="4" w:space="0" w:color="auto"/>
            </w:tcBorders>
          </w:tcPr>
          <w:p w:rsidR="002416C5" w:rsidRPr="009A0B1F" w:rsidRDefault="002416C5" w:rsidP="003A0C44">
            <w:pPr>
              <w:jc w:val="right"/>
            </w:pPr>
            <w:r>
              <w:t>125,720</w:t>
            </w:r>
          </w:p>
        </w:tc>
        <w:tc>
          <w:tcPr>
            <w:tcW w:w="1260" w:type="dxa"/>
            <w:tcBorders>
              <w:bottom w:val="single" w:sz="4" w:space="0" w:color="auto"/>
            </w:tcBorders>
          </w:tcPr>
          <w:p w:rsidR="002416C5" w:rsidRPr="009A0B1F" w:rsidRDefault="002416C5" w:rsidP="003A0C44">
            <w:pPr>
              <w:jc w:val="right"/>
            </w:pPr>
            <w:r>
              <w:t>12.0%</w:t>
            </w:r>
          </w:p>
        </w:tc>
        <w:tc>
          <w:tcPr>
            <w:tcW w:w="1260" w:type="dxa"/>
            <w:tcBorders>
              <w:bottom w:val="single" w:sz="4" w:space="0" w:color="auto"/>
            </w:tcBorders>
          </w:tcPr>
          <w:p w:rsidR="002416C5" w:rsidRPr="009A0B1F" w:rsidRDefault="002416C5" w:rsidP="003A0C44">
            <w:pPr>
              <w:jc w:val="right"/>
            </w:pPr>
            <w:r>
              <w:t>140,675</w:t>
            </w:r>
          </w:p>
        </w:tc>
        <w:tc>
          <w:tcPr>
            <w:tcW w:w="1170" w:type="dxa"/>
            <w:tcBorders>
              <w:bottom w:val="single" w:sz="4" w:space="0" w:color="auto"/>
            </w:tcBorders>
          </w:tcPr>
          <w:p w:rsidR="002416C5" w:rsidRPr="009A0B1F" w:rsidRDefault="002416C5" w:rsidP="003A0C44">
            <w:pPr>
              <w:jc w:val="right"/>
            </w:pPr>
            <w:r>
              <w:t>12.4%</w:t>
            </w:r>
          </w:p>
        </w:tc>
      </w:tr>
      <w:tr w:rsidR="002416C5" w:rsidTr="003A0C44">
        <w:trPr>
          <w:jc w:val="center"/>
        </w:trPr>
        <w:tc>
          <w:tcPr>
            <w:tcW w:w="2321" w:type="dxa"/>
            <w:tcBorders>
              <w:top w:val="double" w:sz="4" w:space="0" w:color="auto"/>
              <w:left w:val="double" w:sz="4" w:space="0" w:color="auto"/>
              <w:bottom w:val="double" w:sz="4" w:space="0" w:color="auto"/>
            </w:tcBorders>
          </w:tcPr>
          <w:p w:rsidR="002416C5" w:rsidRDefault="002416C5" w:rsidP="003A0C44">
            <w:pPr>
              <w:pStyle w:val="Heading4"/>
              <w:rPr>
                <w:szCs w:val="24"/>
                <w:u w:val="single"/>
              </w:rPr>
            </w:pPr>
            <w:r>
              <w:rPr>
                <w:szCs w:val="24"/>
                <w:u w:val="single"/>
              </w:rPr>
              <w:t>Total Population</w:t>
            </w:r>
          </w:p>
        </w:tc>
        <w:tc>
          <w:tcPr>
            <w:tcW w:w="1295" w:type="dxa"/>
            <w:tcBorders>
              <w:top w:val="double" w:sz="4" w:space="0" w:color="auto"/>
              <w:bottom w:val="double" w:sz="4" w:space="0" w:color="auto"/>
            </w:tcBorders>
          </w:tcPr>
          <w:p w:rsidR="002416C5" w:rsidRDefault="002416C5" w:rsidP="003A0C44">
            <w:pPr>
              <w:jc w:val="right"/>
              <w:rPr>
                <w:b/>
                <w:bCs/>
                <w:u w:val="single"/>
              </w:rPr>
            </w:pPr>
            <w:r>
              <w:rPr>
                <w:b/>
                <w:bCs/>
                <w:u w:val="single"/>
              </w:rPr>
              <w:t>82,103</w:t>
            </w:r>
          </w:p>
        </w:tc>
        <w:tc>
          <w:tcPr>
            <w:tcW w:w="1260" w:type="dxa"/>
            <w:tcBorders>
              <w:top w:val="double" w:sz="4" w:space="0" w:color="auto"/>
              <w:bottom w:val="double" w:sz="4" w:space="0" w:color="auto"/>
              <w:right w:val="double" w:sz="4" w:space="0" w:color="auto"/>
            </w:tcBorders>
          </w:tcPr>
          <w:p w:rsidR="002416C5" w:rsidRDefault="00180C55" w:rsidP="003A0C44">
            <w:pPr>
              <w:jc w:val="right"/>
              <w:rPr>
                <w:b/>
                <w:bCs/>
                <w:u w:val="single"/>
              </w:rPr>
            </w:pPr>
            <w:r>
              <w:rPr>
                <w:b/>
                <w:bCs/>
                <w:u w:val="single"/>
              </w:rPr>
              <w:fldChar w:fldCharType="begin"/>
            </w:r>
            <w:r w:rsidR="002416C5">
              <w:rPr>
                <w:b/>
                <w:bCs/>
                <w:u w:val="single"/>
              </w:rPr>
              <w:instrText xml:space="preserve"> =SUM(ABOVE)*100 \# "0.00%" </w:instrText>
            </w:r>
            <w:r>
              <w:rPr>
                <w:b/>
                <w:bCs/>
                <w:u w:val="single"/>
              </w:rPr>
              <w:fldChar w:fldCharType="separate"/>
            </w:r>
            <w:r w:rsidR="002416C5">
              <w:rPr>
                <w:b/>
                <w:bCs/>
                <w:noProof/>
                <w:u w:val="single"/>
              </w:rPr>
              <w:t>100.00%</w:t>
            </w:r>
            <w:r>
              <w:rPr>
                <w:b/>
                <w:bCs/>
                <w:u w:val="single"/>
              </w:rPr>
              <w:fldChar w:fldCharType="end"/>
            </w:r>
          </w:p>
        </w:tc>
        <w:tc>
          <w:tcPr>
            <w:tcW w:w="1440" w:type="dxa"/>
            <w:tcBorders>
              <w:top w:val="double" w:sz="4" w:space="0" w:color="auto"/>
              <w:bottom w:val="double" w:sz="4" w:space="0" w:color="auto"/>
              <w:right w:val="double" w:sz="4" w:space="0" w:color="auto"/>
            </w:tcBorders>
          </w:tcPr>
          <w:p w:rsidR="002416C5" w:rsidRDefault="002416C5" w:rsidP="003A0C44">
            <w:pPr>
              <w:jc w:val="right"/>
              <w:rPr>
                <w:b/>
                <w:bCs/>
                <w:u w:val="single"/>
              </w:rPr>
            </w:pPr>
            <w:r>
              <w:rPr>
                <w:b/>
                <w:bCs/>
                <w:u w:val="single"/>
              </w:rPr>
              <w:t>1,049,081</w:t>
            </w:r>
          </w:p>
        </w:tc>
        <w:tc>
          <w:tcPr>
            <w:tcW w:w="1260" w:type="dxa"/>
            <w:tcBorders>
              <w:top w:val="double" w:sz="4" w:space="0" w:color="auto"/>
              <w:bottom w:val="double" w:sz="4" w:space="0" w:color="auto"/>
              <w:right w:val="double" w:sz="4" w:space="0" w:color="auto"/>
            </w:tcBorders>
          </w:tcPr>
          <w:p w:rsidR="002416C5" w:rsidRDefault="002416C5" w:rsidP="003A0C44">
            <w:pPr>
              <w:jc w:val="right"/>
              <w:rPr>
                <w:b/>
                <w:bCs/>
                <w:u w:val="single"/>
              </w:rPr>
            </w:pPr>
            <w:r>
              <w:rPr>
                <w:b/>
                <w:bCs/>
                <w:u w:val="single"/>
              </w:rPr>
              <w:t>100%</w:t>
            </w:r>
          </w:p>
        </w:tc>
        <w:tc>
          <w:tcPr>
            <w:tcW w:w="1260" w:type="dxa"/>
            <w:tcBorders>
              <w:top w:val="double" w:sz="4" w:space="0" w:color="auto"/>
              <w:bottom w:val="double" w:sz="4" w:space="0" w:color="auto"/>
              <w:right w:val="double" w:sz="4" w:space="0" w:color="auto"/>
            </w:tcBorders>
          </w:tcPr>
          <w:p w:rsidR="002416C5" w:rsidRDefault="002416C5" w:rsidP="003A0C44">
            <w:pPr>
              <w:jc w:val="right"/>
              <w:rPr>
                <w:b/>
                <w:bCs/>
                <w:u w:val="single"/>
              </w:rPr>
            </w:pPr>
            <w:r>
              <w:rPr>
                <w:b/>
                <w:bCs/>
                <w:u w:val="single"/>
              </w:rPr>
              <w:t>1,131,184</w:t>
            </w:r>
          </w:p>
        </w:tc>
        <w:tc>
          <w:tcPr>
            <w:tcW w:w="1170" w:type="dxa"/>
            <w:tcBorders>
              <w:top w:val="double" w:sz="4" w:space="0" w:color="auto"/>
              <w:bottom w:val="double" w:sz="4" w:space="0" w:color="auto"/>
              <w:right w:val="double" w:sz="4" w:space="0" w:color="auto"/>
            </w:tcBorders>
          </w:tcPr>
          <w:p w:rsidR="002416C5" w:rsidRDefault="002416C5" w:rsidP="003A0C44">
            <w:pPr>
              <w:jc w:val="right"/>
              <w:rPr>
                <w:b/>
                <w:bCs/>
                <w:u w:val="single"/>
              </w:rPr>
            </w:pPr>
            <w:r>
              <w:rPr>
                <w:b/>
                <w:bCs/>
                <w:u w:val="single"/>
              </w:rPr>
              <w:t>100%</w:t>
            </w:r>
          </w:p>
        </w:tc>
      </w:tr>
    </w:tbl>
    <w:p w:rsidR="002416C5" w:rsidRDefault="002416C5" w:rsidP="002416C5">
      <w:pPr>
        <w:jc w:val="center"/>
      </w:pPr>
    </w:p>
    <w:p w:rsidR="00F14DC3" w:rsidRDefault="00F14DC3">
      <w:pPr>
        <w:rPr>
          <w:bCs/>
        </w:rPr>
      </w:pPr>
    </w:p>
    <w:p w:rsidR="00F14DC3" w:rsidRDefault="00F14DC3">
      <w:pPr>
        <w:ind w:left="720" w:hanging="720"/>
        <w:rPr>
          <w:bCs/>
        </w:rPr>
      </w:pPr>
    </w:p>
    <w:p w:rsidR="00F14DC3" w:rsidRDefault="00F14DC3">
      <w:pPr>
        <w:ind w:left="720" w:hanging="720"/>
        <w:rPr>
          <w:bCs/>
        </w:rPr>
      </w:pPr>
    </w:p>
    <w:p w:rsidR="00F14DC3" w:rsidRDefault="00F14DC3">
      <w:pPr>
        <w:ind w:left="720" w:hanging="720"/>
        <w:rPr>
          <w:bCs/>
        </w:rPr>
      </w:pPr>
    </w:p>
    <w:p w:rsidR="00F14DC3" w:rsidRDefault="00F14DC3">
      <w:pPr>
        <w:ind w:left="720" w:hanging="720"/>
        <w:rPr>
          <w:bCs/>
        </w:rPr>
      </w:pPr>
    </w:p>
    <w:p w:rsidR="00F14DC3" w:rsidRDefault="00F14DC3">
      <w:pPr>
        <w:ind w:left="720" w:hanging="720"/>
        <w:rPr>
          <w:bCs/>
          <w:sz w:val="20"/>
          <w:szCs w:val="20"/>
        </w:rPr>
      </w:pPr>
      <w:r>
        <w:rPr>
          <w:bCs/>
          <w:sz w:val="20"/>
          <w:szCs w:val="20"/>
        </w:rPr>
        <w:t xml:space="preserve"> </w:t>
      </w:r>
    </w:p>
    <w:p w:rsidR="00F14DC3" w:rsidRDefault="00F14DC3">
      <w:pPr>
        <w:ind w:left="720" w:hanging="720"/>
        <w:rPr>
          <w:sz w:val="20"/>
          <w:szCs w:val="20"/>
        </w:rPr>
      </w:pPr>
    </w:p>
    <w:p w:rsidR="00F14DC3" w:rsidRDefault="00F14DC3">
      <w:pPr>
        <w:pStyle w:val="ListContinue2"/>
        <w:spacing w:after="0" w:line="360" w:lineRule="auto"/>
        <w:ind w:left="0"/>
        <w:rPr>
          <w:noProof w:val="0"/>
          <w:sz w:val="28"/>
          <w:szCs w:val="28"/>
        </w:rPr>
      </w:pPr>
    </w:p>
    <w:p w:rsidR="00F14DC3" w:rsidRDefault="00F14DC3">
      <w:pPr>
        <w:pStyle w:val="ListContinue2"/>
        <w:spacing w:after="0" w:line="360" w:lineRule="auto"/>
        <w:ind w:left="0"/>
        <w:rPr>
          <w:noProof w:val="0"/>
          <w:sz w:val="28"/>
          <w:szCs w:val="28"/>
        </w:rPr>
      </w:pPr>
    </w:p>
    <w:p w:rsidR="00F14DC3" w:rsidRDefault="00F14DC3">
      <w:pPr>
        <w:pStyle w:val="ListContinue2"/>
        <w:spacing w:after="0" w:line="360" w:lineRule="auto"/>
        <w:ind w:left="0"/>
        <w:rPr>
          <w:noProof w:val="0"/>
          <w:sz w:val="28"/>
          <w:szCs w:val="28"/>
        </w:rPr>
      </w:pPr>
      <w:r>
        <w:rPr>
          <w:noProof w:val="0"/>
          <w:sz w:val="28"/>
          <w:szCs w:val="28"/>
        </w:rPr>
        <w:br w:type="page"/>
      </w:r>
    </w:p>
    <w:p w:rsidR="00F14DC3" w:rsidRDefault="00F14DC3">
      <w:pPr>
        <w:pStyle w:val="BHLevel1"/>
        <w:keepNext/>
        <w:rPr>
          <w:sz w:val="28"/>
        </w:rPr>
      </w:pPr>
      <w:bookmarkStart w:id="4" w:name="_Toc195684509"/>
      <w:r>
        <w:rPr>
          <w:sz w:val="28"/>
        </w:rPr>
        <w:lastRenderedPageBreak/>
        <w:t>v.</w:t>
      </w:r>
      <w:r>
        <w:rPr>
          <w:sz w:val="28"/>
        </w:rPr>
        <w:tab/>
      </w:r>
      <w:r>
        <w:rPr>
          <w:sz w:val="28"/>
          <w:u w:val="single"/>
        </w:rPr>
        <w:t>scope and methodology</w:t>
      </w:r>
      <w:bookmarkEnd w:id="4"/>
    </w:p>
    <w:p w:rsidR="00F14DC3" w:rsidRDefault="00F14DC3">
      <w:pPr>
        <w:rPr>
          <w:b/>
          <w:sz w:val="32"/>
        </w:rPr>
      </w:pPr>
    </w:p>
    <w:p w:rsidR="00F14DC3" w:rsidRDefault="00F14DC3">
      <w:pPr>
        <w:pStyle w:val="BodyText"/>
        <w:spacing w:line="360" w:lineRule="auto"/>
        <w:jc w:val="left"/>
        <w:rPr>
          <w:noProof w:val="0"/>
          <w:sz w:val="28"/>
        </w:rPr>
      </w:pPr>
      <w:r>
        <w:rPr>
          <w:noProof w:val="0"/>
          <w:sz w:val="28"/>
        </w:rPr>
        <w:t>The following required EEO program components specified by the FTA are reviewed in this report:</w:t>
      </w:r>
    </w:p>
    <w:p w:rsidR="00F14DC3" w:rsidRDefault="00F14DC3">
      <w:pPr>
        <w:pStyle w:val="BodyText"/>
        <w:spacing w:line="360" w:lineRule="auto"/>
        <w:rPr>
          <w:noProof w:val="0"/>
          <w:sz w:val="28"/>
        </w:rPr>
      </w:pPr>
    </w:p>
    <w:p w:rsidR="00F14DC3" w:rsidRDefault="00F14DC3">
      <w:pPr>
        <w:spacing w:line="360" w:lineRule="auto"/>
        <w:ind w:left="720" w:hanging="720"/>
        <w:rPr>
          <w:sz w:val="28"/>
        </w:rPr>
      </w:pPr>
      <w:r>
        <w:rPr>
          <w:sz w:val="28"/>
        </w:rPr>
        <w:t>1.</w:t>
      </w:r>
      <w:r>
        <w:rPr>
          <w:sz w:val="28"/>
        </w:rPr>
        <w:tab/>
      </w:r>
      <w:r>
        <w:rPr>
          <w:sz w:val="28"/>
          <w:u w:val="single"/>
        </w:rPr>
        <w:t>Program Submission</w:t>
      </w:r>
      <w:r>
        <w:rPr>
          <w:sz w:val="28"/>
        </w:rPr>
        <w:t xml:space="preserve"> – A formal EEO program is required of any recipient that both employs 50 or more transit-related employees (including temporary, full-time or part-time employees either directly employed and/or through contractors) </w:t>
      </w:r>
      <w:r>
        <w:rPr>
          <w:i/>
          <w:iCs/>
          <w:sz w:val="28"/>
        </w:rPr>
        <w:t>and</w:t>
      </w:r>
      <w:r>
        <w:rPr>
          <w:sz w:val="28"/>
        </w:rPr>
        <w:t xml:space="preserve"> received in excess of $1 million in capital or operating assistance or in excess of $250,000 in planning assistance in the previous federal fiscal year.  Program updates are required every three years.</w:t>
      </w:r>
    </w:p>
    <w:p w:rsidR="00F14DC3" w:rsidRDefault="00F14DC3">
      <w:pPr>
        <w:spacing w:line="360" w:lineRule="auto"/>
        <w:ind w:left="720" w:hanging="720"/>
        <w:rPr>
          <w:sz w:val="28"/>
        </w:rPr>
      </w:pPr>
    </w:p>
    <w:p w:rsidR="00F14DC3" w:rsidRDefault="00F14DC3">
      <w:pPr>
        <w:spacing w:line="360" w:lineRule="auto"/>
        <w:ind w:left="720" w:hanging="720"/>
        <w:rPr>
          <w:sz w:val="28"/>
        </w:rPr>
      </w:pPr>
      <w:r>
        <w:rPr>
          <w:sz w:val="28"/>
        </w:rPr>
        <w:t>2.</w:t>
      </w:r>
      <w:r>
        <w:rPr>
          <w:sz w:val="28"/>
        </w:rPr>
        <w:tab/>
      </w:r>
      <w:r>
        <w:rPr>
          <w:sz w:val="28"/>
          <w:u w:val="single"/>
        </w:rPr>
        <w:t>Statement of Policy</w:t>
      </w:r>
      <w:r>
        <w:rPr>
          <w:sz w:val="28"/>
        </w:rPr>
        <w:t xml:space="preserve"> – 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F14DC3" w:rsidRDefault="00F14DC3">
      <w:pPr>
        <w:pStyle w:val="BodyText"/>
        <w:spacing w:line="360" w:lineRule="auto"/>
        <w:rPr>
          <w:noProof w:val="0"/>
          <w:sz w:val="28"/>
        </w:rPr>
      </w:pPr>
    </w:p>
    <w:p w:rsidR="00F14DC3" w:rsidRDefault="00F14DC3">
      <w:pPr>
        <w:pStyle w:val="BodyText"/>
        <w:spacing w:line="360" w:lineRule="auto"/>
        <w:ind w:left="720" w:hanging="720"/>
        <w:rPr>
          <w:noProof w:val="0"/>
          <w:sz w:val="28"/>
        </w:rPr>
      </w:pPr>
      <w:r>
        <w:rPr>
          <w:noProof w:val="0"/>
          <w:sz w:val="28"/>
        </w:rPr>
        <w:t>3.</w:t>
      </w:r>
      <w:r>
        <w:rPr>
          <w:noProof w:val="0"/>
          <w:sz w:val="28"/>
        </w:rPr>
        <w:tab/>
      </w:r>
      <w:r>
        <w:rPr>
          <w:noProof w:val="0"/>
          <w:sz w:val="28"/>
          <w:u w:val="single"/>
        </w:rPr>
        <w:t>Dissemination</w:t>
      </w:r>
      <w:r>
        <w:rPr>
          <w:noProof w:val="0"/>
          <w:sz w:val="28"/>
        </w:rPr>
        <w:t xml:space="preserve"> – Formal communication mechanisms should be established to publicize and disseminate the recipient’s EEO policy, as well as appropriate elements of the program, to its employees, applicants and the general public.</w:t>
      </w:r>
    </w:p>
    <w:p w:rsidR="00F14DC3" w:rsidRDefault="00F14DC3">
      <w:pPr>
        <w:pStyle w:val="BodyText"/>
        <w:spacing w:line="360" w:lineRule="auto"/>
        <w:ind w:left="360"/>
        <w:rPr>
          <w:noProof w:val="0"/>
          <w:sz w:val="28"/>
        </w:rPr>
      </w:pPr>
    </w:p>
    <w:p w:rsidR="00F14DC3" w:rsidRDefault="00F14DC3">
      <w:pPr>
        <w:spacing w:line="360" w:lineRule="auto"/>
        <w:ind w:left="720" w:hanging="720"/>
        <w:rPr>
          <w:sz w:val="28"/>
        </w:rPr>
      </w:pPr>
      <w:r>
        <w:rPr>
          <w:sz w:val="28"/>
        </w:rPr>
        <w:t>4.</w:t>
      </w:r>
      <w:r>
        <w:rPr>
          <w:sz w:val="28"/>
        </w:rPr>
        <w:tab/>
      </w:r>
      <w:r>
        <w:rPr>
          <w:sz w:val="28"/>
          <w:u w:val="single"/>
        </w:rPr>
        <w:t>Designation of Personnel Responsibility</w:t>
      </w:r>
      <w:r>
        <w:rPr>
          <w:sz w:val="28"/>
        </w:rPr>
        <w:t xml:space="preserve"> – The importance of an EEO program is indicated by the individual the agency has named to manage the program and the authority this individual possesses. An executive should be appointed as Manager/Director of EEO who reports and is directly responsible to the agency’s CEO.  </w:t>
      </w:r>
    </w:p>
    <w:p w:rsidR="00F14DC3" w:rsidRDefault="00F14DC3">
      <w:pPr>
        <w:spacing w:line="360" w:lineRule="auto"/>
        <w:ind w:left="720" w:hanging="720"/>
        <w:rPr>
          <w:sz w:val="28"/>
        </w:rPr>
      </w:pPr>
    </w:p>
    <w:p w:rsidR="00F14DC3" w:rsidRDefault="00F14DC3">
      <w:pPr>
        <w:spacing w:line="360" w:lineRule="auto"/>
        <w:ind w:left="720" w:hanging="720"/>
        <w:rPr>
          <w:sz w:val="28"/>
        </w:rPr>
      </w:pPr>
      <w:r>
        <w:rPr>
          <w:sz w:val="28"/>
        </w:rPr>
        <w:t>5.</w:t>
      </w:r>
      <w:r>
        <w:rPr>
          <w:sz w:val="28"/>
        </w:rPr>
        <w:tab/>
      </w:r>
      <w:r>
        <w:rPr>
          <w:sz w:val="28"/>
          <w:u w:val="single"/>
        </w:rPr>
        <w:t>Utilization Analysis</w:t>
      </w:r>
      <w:r>
        <w:rPr>
          <w:sz w:val="28"/>
        </w:rPr>
        <w:t xml:space="preserve"> – The purpose of the utilization analysis is to identify those job categories where there is an underutilization and/or concentration of minorities and women in relation to their availability in the relevant labor market.</w:t>
      </w:r>
    </w:p>
    <w:p w:rsidR="00F14DC3" w:rsidRDefault="00F14DC3">
      <w:pPr>
        <w:spacing w:line="360" w:lineRule="auto"/>
        <w:rPr>
          <w:sz w:val="28"/>
        </w:rPr>
      </w:pPr>
    </w:p>
    <w:p w:rsidR="00F14DC3" w:rsidRDefault="00F14DC3">
      <w:pPr>
        <w:spacing w:line="360" w:lineRule="auto"/>
        <w:ind w:left="720" w:hanging="720"/>
        <w:rPr>
          <w:sz w:val="28"/>
        </w:rPr>
      </w:pPr>
      <w:r>
        <w:rPr>
          <w:sz w:val="28"/>
        </w:rPr>
        <w:t xml:space="preserve">6. </w:t>
      </w:r>
      <w:r>
        <w:rPr>
          <w:sz w:val="28"/>
        </w:rPr>
        <w:tab/>
      </w:r>
      <w:r>
        <w:rPr>
          <w:sz w:val="28"/>
          <w:u w:val="single"/>
        </w:rPr>
        <w:t>Goals and Timetables</w:t>
      </w:r>
      <w:r>
        <w:rPr>
          <w:sz w:val="28"/>
        </w:rPr>
        <w:t xml:space="preserve"> – Goals and timetables are an excellent management tool to assist in the optimum utilization of human resources.  </w:t>
      </w:r>
    </w:p>
    <w:p w:rsidR="00F14DC3" w:rsidRDefault="00F14DC3">
      <w:pPr>
        <w:spacing w:line="360" w:lineRule="auto"/>
        <w:rPr>
          <w:b/>
          <w:sz w:val="28"/>
        </w:rPr>
      </w:pPr>
    </w:p>
    <w:p w:rsidR="00F14DC3" w:rsidRDefault="00F14DC3">
      <w:pPr>
        <w:pStyle w:val="BodyText3"/>
        <w:spacing w:line="360" w:lineRule="auto"/>
        <w:ind w:left="720" w:hanging="720"/>
        <w:rPr>
          <w:noProof w:val="0"/>
          <w:sz w:val="28"/>
        </w:rPr>
      </w:pPr>
      <w:r>
        <w:rPr>
          <w:noProof w:val="0"/>
          <w:sz w:val="28"/>
        </w:rPr>
        <w:t xml:space="preserve">7. </w:t>
      </w:r>
      <w:r>
        <w:rPr>
          <w:noProof w:val="0"/>
          <w:sz w:val="28"/>
        </w:rPr>
        <w:tab/>
      </w:r>
      <w:r>
        <w:rPr>
          <w:noProof w:val="0"/>
          <w:sz w:val="28"/>
          <w:u w:val="single"/>
        </w:rPr>
        <w:t>Assessment of Employment Practices</w:t>
      </w:r>
      <w:r>
        <w:rPr>
          <w:noProof w:val="0"/>
          <w:sz w:val="28"/>
        </w:rPr>
        <w:t xml:space="preserve"> – Recipients, subrecipients, contractors and subcontractors must conduct a detailed assessment of present employment practices to identify those practices that operate as employment barriers and unjustifiably contribute to underutilization. </w:t>
      </w:r>
    </w:p>
    <w:p w:rsidR="00F14DC3" w:rsidRDefault="00F14DC3">
      <w:pPr>
        <w:spacing w:line="360" w:lineRule="auto"/>
        <w:rPr>
          <w:b/>
          <w:sz w:val="28"/>
        </w:rPr>
      </w:pPr>
    </w:p>
    <w:p w:rsidR="00F14DC3" w:rsidRDefault="00F14DC3" w:rsidP="002F7A3A">
      <w:pPr>
        <w:pStyle w:val="BodyText"/>
        <w:numPr>
          <w:ilvl w:val="0"/>
          <w:numId w:val="3"/>
        </w:numPr>
        <w:tabs>
          <w:tab w:val="clear" w:pos="360"/>
          <w:tab w:val="num" w:pos="720"/>
        </w:tabs>
        <w:spacing w:line="360" w:lineRule="auto"/>
        <w:ind w:left="720" w:hanging="720"/>
        <w:rPr>
          <w:noProof w:val="0"/>
          <w:sz w:val="28"/>
        </w:rPr>
      </w:pPr>
      <w:r>
        <w:rPr>
          <w:noProof w:val="0"/>
          <w:sz w:val="28"/>
          <w:u w:val="single"/>
        </w:rPr>
        <w:t>Monitoring and Reporting System</w:t>
      </w:r>
      <w:r>
        <w:rPr>
          <w:noProof w:val="0"/>
          <w:sz w:val="28"/>
        </w:rPr>
        <w:t xml:space="preserve"> – An important part of any successful EEO program is the establishment of an effective and workable internal monitoring and reporting system.</w:t>
      </w:r>
    </w:p>
    <w:p w:rsidR="00F14DC3" w:rsidRDefault="00F14DC3">
      <w:pPr>
        <w:pStyle w:val="BodyText"/>
        <w:spacing w:line="360" w:lineRule="auto"/>
        <w:rPr>
          <w:noProof w:val="0"/>
          <w:sz w:val="28"/>
        </w:rPr>
      </w:pPr>
    </w:p>
    <w:p w:rsidR="00F14DC3" w:rsidRDefault="00F14DC3">
      <w:pPr>
        <w:spacing w:line="360" w:lineRule="auto"/>
        <w:ind w:left="720" w:hanging="720"/>
        <w:rPr>
          <w:sz w:val="28"/>
          <w:highlight w:val="yellow"/>
        </w:rPr>
      </w:pPr>
      <w:r>
        <w:rPr>
          <w:sz w:val="28"/>
        </w:rPr>
        <w:t>9.</w:t>
      </w:r>
      <w:r>
        <w:rPr>
          <w:sz w:val="28"/>
        </w:rPr>
        <w:tab/>
      </w:r>
      <w:r>
        <w:rPr>
          <w:sz w:val="28"/>
          <w:u w:val="single"/>
        </w:rPr>
        <w:t>Title I – ADA</w:t>
      </w:r>
      <w:r>
        <w:rPr>
          <w:sz w:val="28"/>
        </w:rPr>
        <w:t xml:space="preserve"> – All recipients of federal financial assistance are required to prohibit employment discrimination on the basis of disability, and whenever a complaint is made, to have a process to make a prompt investigation whenever a Compliance Review, report, complaint, or any other information indicates a possible failure to comply with the ADA.</w:t>
      </w:r>
    </w:p>
    <w:p w:rsidR="00F14DC3" w:rsidRDefault="00F14DC3">
      <w:pPr>
        <w:pStyle w:val="BodyText"/>
        <w:rPr>
          <w:noProof w:val="0"/>
          <w:sz w:val="32"/>
        </w:rPr>
      </w:pPr>
    </w:p>
    <w:p w:rsidR="00F14DC3" w:rsidRDefault="00F14DC3">
      <w:pPr>
        <w:pStyle w:val="NumberList"/>
        <w:rPr>
          <w:noProof w:val="0"/>
          <w:sz w:val="32"/>
        </w:rPr>
      </w:pPr>
    </w:p>
    <w:p w:rsidR="008D1F6B" w:rsidRDefault="008D1F6B">
      <w:pPr>
        <w:rPr>
          <w:b/>
          <w:bCs/>
          <w:noProof/>
          <w:sz w:val="28"/>
          <w:szCs w:val="20"/>
        </w:rPr>
      </w:pPr>
      <w:bookmarkStart w:id="5" w:name="_Toc109810685"/>
      <w:bookmarkStart w:id="6" w:name="_Toc109968478"/>
      <w:bookmarkStart w:id="7" w:name="_Toc195590013"/>
      <w:r>
        <w:rPr>
          <w:b/>
          <w:bCs/>
          <w:sz w:val="28"/>
        </w:rPr>
        <w:br w:type="page"/>
      </w:r>
    </w:p>
    <w:p w:rsidR="00F14DC3" w:rsidRDefault="00F14DC3">
      <w:pPr>
        <w:pStyle w:val="Header"/>
        <w:rPr>
          <w:b/>
          <w:bCs/>
          <w:sz w:val="28"/>
        </w:rPr>
      </w:pPr>
      <w:r>
        <w:rPr>
          <w:b/>
          <w:bCs/>
          <w:sz w:val="28"/>
        </w:rPr>
        <w:lastRenderedPageBreak/>
        <w:t>METHODOLOGY</w:t>
      </w:r>
      <w:bookmarkEnd w:id="5"/>
      <w:bookmarkEnd w:id="6"/>
      <w:bookmarkEnd w:id="7"/>
    </w:p>
    <w:p w:rsidR="00F14DC3" w:rsidRDefault="00F14DC3">
      <w:pPr>
        <w:pStyle w:val="BodyText2"/>
        <w:rPr>
          <w:b w:val="0"/>
          <w:sz w:val="32"/>
        </w:rPr>
      </w:pPr>
    </w:p>
    <w:p w:rsidR="00F14DC3" w:rsidRDefault="00F14DC3">
      <w:pPr>
        <w:pStyle w:val="BodyText2"/>
        <w:spacing w:line="360" w:lineRule="auto"/>
        <w:rPr>
          <w:b w:val="0"/>
          <w:sz w:val="28"/>
          <w:szCs w:val="28"/>
        </w:rPr>
      </w:pPr>
      <w:r>
        <w:rPr>
          <w:b w:val="0"/>
          <w:sz w:val="28"/>
        </w:rPr>
        <w:t xml:space="preserve">The initial step of this EEO Compliance Review consisted of consultation with the FTA Region </w:t>
      </w:r>
      <w:r w:rsidR="00FF1336">
        <w:rPr>
          <w:b w:val="0"/>
          <w:sz w:val="28"/>
        </w:rPr>
        <w:t>I</w:t>
      </w:r>
      <w:r>
        <w:rPr>
          <w:b w:val="0"/>
          <w:sz w:val="28"/>
        </w:rPr>
        <w:t>V</w:t>
      </w:r>
      <w:r>
        <w:rPr>
          <w:b w:val="0"/>
          <w:color w:val="0000FF"/>
          <w:sz w:val="28"/>
        </w:rPr>
        <w:t xml:space="preserve"> </w:t>
      </w:r>
      <w:r>
        <w:rPr>
          <w:b w:val="0"/>
          <w:sz w:val="28"/>
        </w:rPr>
        <w:t>Civil Rights Officer and Civil Rights Headquarters staff regarding the decision to con</w:t>
      </w:r>
      <w:r w:rsidR="00FF1336">
        <w:rPr>
          <w:b w:val="0"/>
          <w:sz w:val="28"/>
        </w:rPr>
        <w:t>duct a Compliance Review of Palm Tran</w:t>
      </w:r>
      <w:r>
        <w:rPr>
          <w:b w:val="0"/>
          <w:sz w:val="28"/>
        </w:rPr>
        <w:t>.  Relevant documents from FTA’s files were reviewed as background. Next, an agenda lett</w:t>
      </w:r>
      <w:r w:rsidR="00FF1336">
        <w:rPr>
          <w:b w:val="0"/>
          <w:sz w:val="28"/>
        </w:rPr>
        <w:t>er was prepared and sent to Palm Tran</w:t>
      </w:r>
      <w:r>
        <w:rPr>
          <w:b w:val="0"/>
          <w:sz w:val="28"/>
        </w:rPr>
        <w:t xml:space="preserve"> by FTA’s Office of Civil Rights. </w:t>
      </w:r>
      <w:r w:rsidR="00FF1336">
        <w:rPr>
          <w:b w:val="0"/>
          <w:sz w:val="28"/>
        </w:rPr>
        <w:t xml:space="preserve"> The agenda letter notified Palm Tran</w:t>
      </w:r>
      <w:r>
        <w:rPr>
          <w:b w:val="0"/>
          <w:sz w:val="28"/>
        </w:rPr>
        <w:t xml:space="preserve"> of the planned Compliance Review, requested preliminary documents, and informed </w:t>
      </w:r>
      <w:r w:rsidR="00FF1336">
        <w:rPr>
          <w:b w:val="0"/>
          <w:sz w:val="28"/>
        </w:rPr>
        <w:t>Palm Tran</w:t>
      </w:r>
      <w:r>
        <w:rPr>
          <w:b w:val="0"/>
          <w:sz w:val="28"/>
        </w:rPr>
        <w:t xml:space="preserve"> of additional documents needed and areas that would be covered during the on-site portion of the Review.  It also informed </w:t>
      </w:r>
      <w:r w:rsidR="00FF1336">
        <w:rPr>
          <w:b w:val="0"/>
          <w:sz w:val="28"/>
        </w:rPr>
        <w:t>Palm Tran</w:t>
      </w:r>
      <w:r>
        <w:rPr>
          <w:b w:val="0"/>
          <w:sz w:val="28"/>
        </w:rPr>
        <w:t xml:space="preserve"> of the staff and other organizations and individuals that would be interviewed.  The following documents were r</w:t>
      </w:r>
      <w:r>
        <w:rPr>
          <w:b w:val="0"/>
          <w:sz w:val="28"/>
          <w:szCs w:val="28"/>
        </w:rPr>
        <w:t>equested:</w:t>
      </w:r>
    </w:p>
    <w:p w:rsidR="00FF1336" w:rsidRDefault="00FF1336" w:rsidP="00FF1336">
      <w:pPr>
        <w:jc w:val="center"/>
        <w:rPr>
          <w:b/>
        </w:rPr>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60"/>
      </w:tblGrid>
      <w:tr w:rsidR="00FF1336" w:rsidTr="00FF71AA">
        <w:trPr>
          <w:cantSplit/>
          <w:tblHeader/>
        </w:trPr>
        <w:tc>
          <w:tcPr>
            <w:tcW w:w="9360" w:type="dxa"/>
            <w:shd w:val="pct12" w:color="auto" w:fill="auto"/>
            <w:vAlign w:val="center"/>
          </w:tcPr>
          <w:p w:rsidR="00FF1336" w:rsidRPr="002F58EF" w:rsidRDefault="00FF1336" w:rsidP="00092FB5">
            <w:pPr>
              <w:pStyle w:val="Heading1"/>
              <w:rPr>
                <w:rFonts w:ascii="Arial" w:hAnsi="Arial" w:cs="Arial"/>
                <w:b w:val="0"/>
                <w:sz w:val="22"/>
              </w:rPr>
            </w:pPr>
            <w:r w:rsidRPr="00C67875">
              <w:rPr>
                <w:rFonts w:cs="Arial"/>
                <w:color w:val="auto"/>
                <w:sz w:val="22"/>
              </w:rPr>
              <w:t xml:space="preserve">Documentation </w:t>
            </w:r>
            <w:r w:rsidR="00092FB5">
              <w:rPr>
                <w:rFonts w:cs="Arial"/>
                <w:color w:val="auto"/>
                <w:sz w:val="22"/>
              </w:rPr>
              <w:t>Requested</w:t>
            </w:r>
            <w:r>
              <w:rPr>
                <w:rFonts w:cs="Arial"/>
                <w:sz w:val="22"/>
              </w:rPr>
              <w:t xml:space="preserve"> </w:t>
            </w:r>
          </w:p>
        </w:tc>
      </w:tr>
      <w:tr w:rsidR="00FF1336" w:rsidTr="00FF71AA">
        <w:trPr>
          <w:cantSplit/>
        </w:trPr>
        <w:tc>
          <w:tcPr>
            <w:tcW w:w="9360" w:type="dxa"/>
          </w:tcPr>
          <w:p w:rsidR="00FF1336" w:rsidRPr="002F58EF" w:rsidRDefault="00FF1336" w:rsidP="00FF71AA">
            <w:pPr>
              <w:keepNext/>
              <w:spacing w:before="40" w:after="40"/>
              <w:rPr>
                <w:rFonts w:ascii="Arial" w:hAnsi="Arial" w:cs="Arial"/>
                <w:b/>
                <w:sz w:val="22"/>
                <w:szCs w:val="22"/>
              </w:rPr>
            </w:pPr>
            <w:r w:rsidRPr="002F58EF">
              <w:rPr>
                <w:rFonts w:ascii="Arial" w:hAnsi="Arial" w:cs="Arial"/>
                <w:b/>
                <w:sz w:val="22"/>
                <w:szCs w:val="22"/>
              </w:rPr>
              <w:t>0. Background</w:t>
            </w:r>
          </w:p>
        </w:tc>
      </w:tr>
      <w:tr w:rsidR="00FF1336" w:rsidTr="00FF71AA">
        <w:trPr>
          <w:cantSplit/>
        </w:trPr>
        <w:tc>
          <w:tcPr>
            <w:tcW w:w="9360" w:type="dxa"/>
          </w:tcPr>
          <w:p w:rsidR="00FF1336" w:rsidRPr="002F58EF" w:rsidRDefault="00FF1336" w:rsidP="002F7A3A">
            <w:pPr>
              <w:pStyle w:val="List2"/>
              <w:numPr>
                <w:ilvl w:val="0"/>
                <w:numId w:val="15"/>
              </w:numPr>
              <w:spacing w:before="40" w:after="40"/>
              <w:rPr>
                <w:rFonts w:ascii="Arial" w:hAnsi="Arial" w:cs="Arial"/>
                <w:sz w:val="22"/>
                <w:szCs w:val="22"/>
              </w:rPr>
            </w:pPr>
            <w:r w:rsidRPr="002F58EF">
              <w:rPr>
                <w:rFonts w:ascii="Arial" w:hAnsi="Arial" w:cs="Arial"/>
                <w:sz w:val="22"/>
                <w:szCs w:val="22"/>
              </w:rPr>
              <w:t xml:space="preserve"> Description of Palm Tran Services and Organization</w:t>
            </w:r>
          </w:p>
        </w:tc>
      </w:tr>
      <w:tr w:rsidR="00FF1336" w:rsidTr="00FF71AA">
        <w:trPr>
          <w:cantSplit/>
        </w:trPr>
        <w:tc>
          <w:tcPr>
            <w:tcW w:w="9360" w:type="dxa"/>
          </w:tcPr>
          <w:p w:rsidR="00FF1336" w:rsidRPr="002F58EF" w:rsidRDefault="00FF1336" w:rsidP="002F7A3A">
            <w:pPr>
              <w:numPr>
                <w:ilvl w:val="0"/>
                <w:numId w:val="15"/>
              </w:numPr>
              <w:spacing w:before="40" w:after="40"/>
              <w:rPr>
                <w:rFonts w:ascii="Arial" w:hAnsi="Arial" w:cs="Arial"/>
                <w:sz w:val="22"/>
                <w:szCs w:val="22"/>
              </w:rPr>
            </w:pPr>
            <w:r w:rsidRPr="002F58EF">
              <w:rPr>
                <w:rFonts w:ascii="Arial" w:hAnsi="Arial" w:cs="Arial"/>
                <w:sz w:val="22"/>
                <w:szCs w:val="22"/>
              </w:rPr>
              <w:t xml:space="preserve"> Summary Listing of EEO Complaints and Lawsuits against Palm Tran during the last three years (October 1, 2006 – September 30, 2009) alleging discrimination towards an employee or job applicant. The summary shall indicate the date of the complaint, if the complaint was filed internally or externally, the basis for discrimination, the date the complaint was resolved or if the complaint is still open.  </w:t>
            </w:r>
          </w:p>
        </w:tc>
      </w:tr>
      <w:tr w:rsidR="00FF1336" w:rsidTr="00FF71AA">
        <w:trPr>
          <w:cantSplit/>
        </w:trPr>
        <w:tc>
          <w:tcPr>
            <w:tcW w:w="9360" w:type="dxa"/>
          </w:tcPr>
          <w:p w:rsidR="00FF1336" w:rsidRPr="002F58EF" w:rsidRDefault="00FF1336" w:rsidP="002F7A3A">
            <w:pPr>
              <w:numPr>
                <w:ilvl w:val="0"/>
                <w:numId w:val="15"/>
              </w:numPr>
              <w:spacing w:before="40" w:after="40"/>
              <w:rPr>
                <w:rFonts w:ascii="Arial" w:hAnsi="Arial" w:cs="Arial"/>
                <w:sz w:val="22"/>
                <w:szCs w:val="22"/>
              </w:rPr>
            </w:pPr>
            <w:r w:rsidRPr="002F58EF">
              <w:rPr>
                <w:rFonts w:ascii="Arial" w:hAnsi="Arial" w:cs="Arial"/>
                <w:sz w:val="22"/>
                <w:szCs w:val="22"/>
              </w:rPr>
              <w:t xml:space="preserve">  A list of organizations in the community representing minorities, women</w:t>
            </w:r>
            <w:r>
              <w:rPr>
                <w:rFonts w:ascii="Arial" w:hAnsi="Arial" w:cs="Arial"/>
                <w:sz w:val="22"/>
                <w:szCs w:val="22"/>
              </w:rPr>
              <w:t>,</w:t>
            </w:r>
            <w:r w:rsidRPr="002F58EF">
              <w:rPr>
                <w:rFonts w:ascii="Arial" w:hAnsi="Arial" w:cs="Arial"/>
                <w:sz w:val="22"/>
                <w:szCs w:val="22"/>
              </w:rPr>
              <w:t xml:space="preserve"> and persons with disabilities, including the name and telephone numbers of contact persons.</w:t>
            </w:r>
          </w:p>
        </w:tc>
      </w:tr>
      <w:tr w:rsidR="00FF1336" w:rsidTr="00FF71AA">
        <w:trPr>
          <w:cantSplit/>
        </w:trPr>
        <w:tc>
          <w:tcPr>
            <w:tcW w:w="9360" w:type="dxa"/>
          </w:tcPr>
          <w:p w:rsidR="00FF1336" w:rsidRPr="002F58EF" w:rsidRDefault="00FF1336" w:rsidP="002F7A3A">
            <w:pPr>
              <w:numPr>
                <w:ilvl w:val="0"/>
                <w:numId w:val="15"/>
              </w:numPr>
              <w:jc w:val="both"/>
              <w:rPr>
                <w:rFonts w:ascii="Arial" w:hAnsi="Arial" w:cs="Arial"/>
                <w:sz w:val="22"/>
                <w:szCs w:val="22"/>
              </w:rPr>
            </w:pPr>
            <w:r w:rsidRPr="002F58EF">
              <w:rPr>
                <w:rFonts w:ascii="Arial" w:hAnsi="Arial" w:cs="Arial"/>
                <w:sz w:val="22"/>
                <w:szCs w:val="22"/>
              </w:rPr>
              <w:t xml:space="preserve"> Collective Bargaining Agreements covering the past three years for each bargaining unit, if applicable.</w:t>
            </w:r>
          </w:p>
        </w:tc>
      </w:tr>
      <w:tr w:rsidR="00FF1336" w:rsidTr="00FF71AA">
        <w:trPr>
          <w:cantSplit/>
        </w:trPr>
        <w:tc>
          <w:tcPr>
            <w:tcW w:w="9360" w:type="dxa"/>
          </w:tcPr>
          <w:p w:rsidR="00FF1336" w:rsidRPr="005571B7" w:rsidRDefault="00FF1336" w:rsidP="00FF71AA">
            <w:pPr>
              <w:keepNext/>
              <w:spacing w:before="40" w:after="40"/>
              <w:rPr>
                <w:rFonts w:ascii="Arial" w:hAnsi="Arial" w:cs="Arial"/>
                <w:b/>
                <w:sz w:val="22"/>
                <w:szCs w:val="22"/>
              </w:rPr>
            </w:pPr>
            <w:r w:rsidRPr="005571B7">
              <w:rPr>
                <w:rFonts w:ascii="Arial" w:hAnsi="Arial" w:cs="Arial"/>
                <w:b/>
                <w:sz w:val="22"/>
                <w:szCs w:val="22"/>
              </w:rPr>
              <w:t>1. Program Submission</w:t>
            </w:r>
            <w:r>
              <w:rPr>
                <w:rFonts w:ascii="Arial" w:hAnsi="Arial" w:cs="Arial"/>
                <w:b/>
                <w:sz w:val="22"/>
                <w:szCs w:val="22"/>
              </w:rPr>
              <w:t xml:space="preserve"> </w:t>
            </w:r>
            <w:r w:rsidRPr="00FA3A74">
              <w:rPr>
                <w:rFonts w:ascii="Arial" w:hAnsi="Arial" w:cs="Arial"/>
                <w:b/>
                <w:sz w:val="22"/>
                <w:szCs w:val="22"/>
              </w:rPr>
              <w:t xml:space="preserve">(FTA C. </w:t>
            </w:r>
            <w:r>
              <w:rPr>
                <w:rFonts w:ascii="Arial" w:hAnsi="Arial" w:cs="Arial"/>
                <w:b/>
                <w:sz w:val="22"/>
                <w:szCs w:val="22"/>
              </w:rPr>
              <w:t>4704.1.II, 5</w:t>
            </w:r>
            <w:r w:rsidRPr="00FA3A74">
              <w:rPr>
                <w:rFonts w:ascii="Arial" w:hAnsi="Arial" w:cs="Arial"/>
                <w:b/>
                <w:sz w:val="22"/>
                <w:szCs w:val="22"/>
              </w:rPr>
              <w:t>.)</w:t>
            </w:r>
          </w:p>
        </w:tc>
      </w:tr>
      <w:tr w:rsidR="00FF1336" w:rsidTr="00FF71AA">
        <w:trPr>
          <w:cantSplit/>
        </w:trPr>
        <w:tc>
          <w:tcPr>
            <w:tcW w:w="9360" w:type="dxa"/>
          </w:tcPr>
          <w:p w:rsidR="00FF1336" w:rsidRPr="002F58EF" w:rsidRDefault="00FF1336" w:rsidP="002F7A3A">
            <w:pPr>
              <w:numPr>
                <w:ilvl w:val="0"/>
                <w:numId w:val="16"/>
              </w:numPr>
              <w:spacing w:before="40" w:after="40"/>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Copy of Affirmative Action/ EEO Program most recently submitted to FTA</w:t>
            </w:r>
          </w:p>
        </w:tc>
      </w:tr>
      <w:tr w:rsidR="00FF1336" w:rsidTr="00FF71AA">
        <w:trPr>
          <w:cantSplit/>
        </w:trPr>
        <w:tc>
          <w:tcPr>
            <w:tcW w:w="9360" w:type="dxa"/>
          </w:tcPr>
          <w:p w:rsidR="00FF1336" w:rsidRPr="002E0B78" w:rsidRDefault="00FF1336" w:rsidP="002F7A3A">
            <w:pPr>
              <w:pStyle w:val="Heading1"/>
              <w:numPr>
                <w:ilvl w:val="0"/>
                <w:numId w:val="16"/>
              </w:numPr>
              <w:spacing w:before="40" w:after="40"/>
              <w:jc w:val="left"/>
              <w:rPr>
                <w:rFonts w:ascii="Arial" w:hAnsi="Arial" w:cs="Arial"/>
                <w:b w:val="0"/>
                <w:i w:val="0"/>
                <w:color w:val="auto"/>
                <w:sz w:val="22"/>
              </w:rPr>
            </w:pPr>
            <w:r w:rsidRPr="002E0B78">
              <w:rPr>
                <w:rFonts w:ascii="Arial" w:hAnsi="Arial" w:cs="Arial"/>
                <w:b w:val="0"/>
                <w:i w:val="0"/>
                <w:color w:val="auto"/>
                <w:sz w:val="22"/>
              </w:rPr>
              <w:t xml:space="preserve"> Copy of Palm Tran Submittal Letter</w:t>
            </w:r>
          </w:p>
        </w:tc>
      </w:tr>
      <w:tr w:rsidR="00FF1336" w:rsidTr="00FF71AA">
        <w:trPr>
          <w:cantSplit/>
        </w:trPr>
        <w:tc>
          <w:tcPr>
            <w:tcW w:w="9360" w:type="dxa"/>
          </w:tcPr>
          <w:p w:rsidR="00FF1336" w:rsidRPr="002E0B78" w:rsidRDefault="00FF1336" w:rsidP="002F7A3A">
            <w:pPr>
              <w:pStyle w:val="Heading1"/>
              <w:numPr>
                <w:ilvl w:val="0"/>
                <w:numId w:val="16"/>
              </w:numPr>
              <w:spacing w:before="40" w:after="40"/>
              <w:jc w:val="left"/>
              <w:rPr>
                <w:rFonts w:ascii="Arial" w:hAnsi="Arial" w:cs="Arial"/>
                <w:b w:val="0"/>
                <w:i w:val="0"/>
                <w:color w:val="auto"/>
                <w:sz w:val="22"/>
              </w:rPr>
            </w:pPr>
            <w:r w:rsidRPr="002E0B78">
              <w:rPr>
                <w:rFonts w:ascii="Arial" w:hAnsi="Arial" w:cs="Arial"/>
                <w:b w:val="0"/>
                <w:i w:val="0"/>
                <w:color w:val="auto"/>
                <w:sz w:val="22"/>
              </w:rPr>
              <w:t xml:space="preserve"> Copy of FTA Approval Letter, if available</w:t>
            </w:r>
          </w:p>
        </w:tc>
      </w:tr>
      <w:tr w:rsidR="00FF1336" w:rsidTr="00FF71AA">
        <w:trPr>
          <w:cantSplit/>
        </w:trPr>
        <w:tc>
          <w:tcPr>
            <w:tcW w:w="9360" w:type="dxa"/>
          </w:tcPr>
          <w:p w:rsidR="00FF1336" w:rsidRPr="005571B7" w:rsidRDefault="00FF1336" w:rsidP="00FF71AA">
            <w:pPr>
              <w:keepNext/>
              <w:spacing w:before="40" w:after="40"/>
              <w:rPr>
                <w:rFonts w:ascii="Arial" w:hAnsi="Arial" w:cs="Arial"/>
                <w:b/>
                <w:sz w:val="22"/>
                <w:szCs w:val="22"/>
              </w:rPr>
            </w:pPr>
            <w:r w:rsidRPr="005571B7">
              <w:rPr>
                <w:rFonts w:ascii="Arial" w:hAnsi="Arial" w:cs="Arial"/>
                <w:b/>
                <w:sz w:val="22"/>
                <w:szCs w:val="22"/>
              </w:rPr>
              <w:t xml:space="preserve">2. </w:t>
            </w:r>
            <w:r w:rsidRPr="005571B7">
              <w:rPr>
                <w:rFonts w:ascii="Arial" w:hAnsi="Arial" w:cs="Arial"/>
                <w:b/>
                <w:noProof/>
                <w:sz w:val="22"/>
                <w:szCs w:val="22"/>
              </w:rPr>
              <w:t>Statement of Policy</w:t>
            </w:r>
            <w:r>
              <w:rPr>
                <w:rFonts w:ascii="Arial" w:hAnsi="Arial" w:cs="Arial"/>
                <w:b/>
                <w:noProof/>
                <w:sz w:val="22"/>
                <w:szCs w:val="22"/>
              </w:rPr>
              <w:t xml:space="preserve"> </w:t>
            </w:r>
            <w:r w:rsidRPr="00FA3A74">
              <w:rPr>
                <w:rFonts w:ascii="Arial" w:hAnsi="Arial" w:cs="Arial"/>
                <w:b/>
                <w:sz w:val="22"/>
                <w:szCs w:val="22"/>
              </w:rPr>
              <w:t xml:space="preserve">(FTA C. 4704.1.III, </w:t>
            </w:r>
            <w:r>
              <w:rPr>
                <w:rFonts w:ascii="Arial" w:hAnsi="Arial" w:cs="Arial"/>
                <w:b/>
                <w:sz w:val="22"/>
                <w:szCs w:val="22"/>
              </w:rPr>
              <w:t>2.a</w:t>
            </w:r>
            <w:r w:rsidRPr="00FA3A74">
              <w:rPr>
                <w:rFonts w:ascii="Arial" w:hAnsi="Arial" w:cs="Arial"/>
                <w:b/>
                <w:sz w:val="22"/>
                <w:szCs w:val="22"/>
              </w:rPr>
              <w:t>.)</w:t>
            </w:r>
          </w:p>
        </w:tc>
      </w:tr>
      <w:tr w:rsidR="00FF1336" w:rsidTr="00FF71AA">
        <w:trPr>
          <w:cantSplit/>
        </w:trPr>
        <w:tc>
          <w:tcPr>
            <w:tcW w:w="9360" w:type="dxa"/>
          </w:tcPr>
          <w:p w:rsidR="00FF1336" w:rsidRPr="002E0B78" w:rsidRDefault="00FF1336" w:rsidP="002F7A3A">
            <w:pPr>
              <w:pStyle w:val="Heading1"/>
              <w:numPr>
                <w:ilvl w:val="0"/>
                <w:numId w:val="17"/>
              </w:numPr>
              <w:spacing w:before="40" w:after="40"/>
              <w:jc w:val="left"/>
              <w:rPr>
                <w:rFonts w:ascii="Arial" w:hAnsi="Arial" w:cs="Arial"/>
                <w:b w:val="0"/>
                <w:i w:val="0"/>
                <w:color w:val="auto"/>
                <w:sz w:val="22"/>
              </w:rPr>
            </w:pPr>
            <w:r w:rsidRPr="002E0B78">
              <w:rPr>
                <w:rFonts w:ascii="Arial" w:hAnsi="Arial" w:cs="Arial"/>
                <w:b w:val="0"/>
                <w:i w:val="0"/>
                <w:sz w:val="22"/>
              </w:rPr>
              <w:t xml:space="preserve"> </w:t>
            </w:r>
            <w:r w:rsidRPr="002E0B78">
              <w:rPr>
                <w:rFonts w:ascii="Arial" w:hAnsi="Arial" w:cs="Arial"/>
                <w:b w:val="0"/>
                <w:i w:val="0"/>
                <w:color w:val="auto"/>
                <w:sz w:val="22"/>
              </w:rPr>
              <w:t>Copy of EEO Policy issued by CEO</w:t>
            </w:r>
          </w:p>
        </w:tc>
      </w:tr>
      <w:tr w:rsidR="00FF1336" w:rsidTr="00FF71AA">
        <w:trPr>
          <w:cantSplit/>
        </w:trPr>
        <w:tc>
          <w:tcPr>
            <w:tcW w:w="9360" w:type="dxa"/>
          </w:tcPr>
          <w:p w:rsidR="00FF1336" w:rsidRPr="005571B7" w:rsidRDefault="00FF1336" w:rsidP="00FF71AA">
            <w:pPr>
              <w:pStyle w:val="Heading2"/>
              <w:rPr>
                <w:rFonts w:cs="Arial"/>
                <w:sz w:val="22"/>
                <w:szCs w:val="22"/>
              </w:rPr>
            </w:pPr>
            <w:r w:rsidRPr="005571B7">
              <w:rPr>
                <w:rFonts w:cs="Arial"/>
                <w:sz w:val="22"/>
                <w:szCs w:val="22"/>
              </w:rPr>
              <w:t>3. Dissemination</w:t>
            </w:r>
            <w:r>
              <w:rPr>
                <w:rFonts w:cs="Arial"/>
                <w:sz w:val="22"/>
                <w:szCs w:val="22"/>
              </w:rPr>
              <w:t xml:space="preserve"> </w:t>
            </w:r>
            <w:r w:rsidRPr="007C1CCC">
              <w:rPr>
                <w:rFonts w:cs="Arial"/>
                <w:sz w:val="22"/>
                <w:szCs w:val="22"/>
              </w:rPr>
              <w:t>(FTA C. 4704.1.III, 2.b.)</w:t>
            </w:r>
          </w:p>
        </w:tc>
      </w:tr>
      <w:tr w:rsidR="00FF1336" w:rsidTr="00FF71AA">
        <w:trPr>
          <w:cantSplit/>
        </w:trPr>
        <w:tc>
          <w:tcPr>
            <w:tcW w:w="9360" w:type="dxa"/>
          </w:tcPr>
          <w:p w:rsidR="00FF1336" w:rsidRPr="002E0B78" w:rsidRDefault="00FF1336" w:rsidP="002F7A3A">
            <w:pPr>
              <w:pStyle w:val="Heading1"/>
              <w:numPr>
                <w:ilvl w:val="0"/>
                <w:numId w:val="18"/>
              </w:numPr>
              <w:spacing w:before="40" w:after="40"/>
              <w:jc w:val="left"/>
              <w:rPr>
                <w:rFonts w:ascii="Arial" w:hAnsi="Arial" w:cs="Arial"/>
                <w:b w:val="0"/>
                <w:bCs w:val="0"/>
                <w:i w:val="0"/>
                <w:color w:val="auto"/>
                <w:sz w:val="22"/>
              </w:rPr>
            </w:pPr>
            <w:r w:rsidRPr="002E0B78">
              <w:rPr>
                <w:rFonts w:ascii="Arial" w:hAnsi="Arial" w:cs="Arial"/>
                <w:b w:val="0"/>
                <w:i w:val="0"/>
                <w:color w:val="auto"/>
                <w:sz w:val="22"/>
              </w:rPr>
              <w:lastRenderedPageBreak/>
              <w:t xml:space="preserve"> Documentation of Internal Dissemination of EEO Policy</w:t>
            </w:r>
          </w:p>
        </w:tc>
      </w:tr>
      <w:tr w:rsidR="00FF1336" w:rsidTr="00FF71AA">
        <w:trPr>
          <w:cantSplit/>
        </w:trPr>
        <w:tc>
          <w:tcPr>
            <w:tcW w:w="9360" w:type="dxa"/>
          </w:tcPr>
          <w:p w:rsidR="00FF1336" w:rsidRPr="002E0B78" w:rsidRDefault="00FF1336" w:rsidP="002F7A3A">
            <w:pPr>
              <w:pStyle w:val="Heading1"/>
              <w:numPr>
                <w:ilvl w:val="0"/>
                <w:numId w:val="18"/>
              </w:numPr>
              <w:spacing w:before="40" w:after="40"/>
              <w:jc w:val="left"/>
              <w:rPr>
                <w:rFonts w:ascii="Arial" w:hAnsi="Arial" w:cs="Arial"/>
                <w:b w:val="0"/>
                <w:bCs w:val="0"/>
                <w:i w:val="0"/>
                <w:color w:val="auto"/>
                <w:sz w:val="22"/>
              </w:rPr>
            </w:pPr>
            <w:r w:rsidRPr="002E0B78">
              <w:rPr>
                <w:rFonts w:ascii="Arial" w:hAnsi="Arial" w:cs="Arial"/>
                <w:b w:val="0"/>
                <w:i w:val="0"/>
                <w:color w:val="auto"/>
                <w:sz w:val="22"/>
              </w:rPr>
              <w:t xml:space="preserve"> Documentation of External Dissemination of EEO Policy</w:t>
            </w:r>
          </w:p>
        </w:tc>
      </w:tr>
      <w:tr w:rsidR="00FF1336" w:rsidTr="00FF71AA">
        <w:trPr>
          <w:cantSplit/>
        </w:trPr>
        <w:tc>
          <w:tcPr>
            <w:tcW w:w="9360" w:type="dxa"/>
          </w:tcPr>
          <w:p w:rsidR="00FF1336" w:rsidRPr="005571B7" w:rsidRDefault="00FF1336" w:rsidP="00FF71AA">
            <w:pPr>
              <w:keepNext/>
              <w:spacing w:before="40" w:after="40"/>
              <w:rPr>
                <w:rFonts w:ascii="Arial" w:hAnsi="Arial" w:cs="Arial"/>
                <w:b/>
                <w:sz w:val="22"/>
                <w:szCs w:val="22"/>
              </w:rPr>
            </w:pPr>
            <w:r w:rsidRPr="005571B7">
              <w:rPr>
                <w:rFonts w:ascii="Arial" w:hAnsi="Arial" w:cs="Arial"/>
                <w:b/>
                <w:sz w:val="22"/>
                <w:szCs w:val="22"/>
              </w:rPr>
              <w:t>4. Designation of Personnel Responsibility for EEO</w:t>
            </w:r>
            <w:r>
              <w:rPr>
                <w:rFonts w:ascii="Arial" w:hAnsi="Arial" w:cs="Arial"/>
                <w:b/>
                <w:sz w:val="22"/>
                <w:szCs w:val="22"/>
              </w:rPr>
              <w:t xml:space="preserve"> </w:t>
            </w:r>
            <w:r w:rsidRPr="00FA3A74">
              <w:rPr>
                <w:rFonts w:ascii="Arial" w:hAnsi="Arial" w:cs="Arial"/>
                <w:b/>
                <w:sz w:val="22"/>
                <w:szCs w:val="22"/>
              </w:rPr>
              <w:t xml:space="preserve">(FTA C. 4704.1.III, </w:t>
            </w:r>
            <w:r>
              <w:rPr>
                <w:rFonts w:ascii="Arial" w:hAnsi="Arial" w:cs="Arial"/>
                <w:b/>
                <w:sz w:val="22"/>
                <w:szCs w:val="22"/>
              </w:rPr>
              <w:t>2.c</w:t>
            </w:r>
            <w:r w:rsidRPr="00FA3A74">
              <w:rPr>
                <w:rFonts w:ascii="Arial" w:hAnsi="Arial" w:cs="Arial"/>
                <w:b/>
                <w:sz w:val="22"/>
                <w:szCs w:val="22"/>
              </w:rPr>
              <w:t>.)</w:t>
            </w:r>
          </w:p>
        </w:tc>
      </w:tr>
      <w:tr w:rsidR="00FF1336" w:rsidTr="00FF71AA">
        <w:trPr>
          <w:cantSplit/>
        </w:trPr>
        <w:tc>
          <w:tcPr>
            <w:tcW w:w="9360" w:type="dxa"/>
          </w:tcPr>
          <w:p w:rsidR="00FF1336" w:rsidRPr="002F58EF" w:rsidRDefault="00FF1336" w:rsidP="002F7A3A">
            <w:pPr>
              <w:numPr>
                <w:ilvl w:val="0"/>
                <w:numId w:val="19"/>
              </w:numPr>
              <w:spacing w:before="40" w:after="40"/>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Copy of Position/Job Description for EEO Officer and EEO Staff</w:t>
            </w:r>
          </w:p>
        </w:tc>
      </w:tr>
      <w:tr w:rsidR="00FF1336" w:rsidTr="00FF71AA">
        <w:trPr>
          <w:cantSplit/>
        </w:trPr>
        <w:tc>
          <w:tcPr>
            <w:tcW w:w="9360" w:type="dxa"/>
          </w:tcPr>
          <w:p w:rsidR="00FF1336" w:rsidRPr="002F58EF" w:rsidRDefault="00FF1336" w:rsidP="002F7A3A">
            <w:pPr>
              <w:numPr>
                <w:ilvl w:val="0"/>
                <w:numId w:val="19"/>
              </w:numPr>
              <w:spacing w:before="40" w:after="40"/>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Organization Chart showing EEO Officer Reporting Relationship</w:t>
            </w:r>
          </w:p>
        </w:tc>
      </w:tr>
      <w:tr w:rsidR="00FF1336" w:rsidTr="00FF71AA">
        <w:trPr>
          <w:cantSplit/>
        </w:trPr>
        <w:tc>
          <w:tcPr>
            <w:tcW w:w="9360" w:type="dxa"/>
          </w:tcPr>
          <w:p w:rsidR="00FF1336" w:rsidRPr="005571B7" w:rsidRDefault="00FF1336" w:rsidP="00FF71AA">
            <w:pPr>
              <w:keepNext/>
              <w:spacing w:before="40" w:after="40"/>
              <w:rPr>
                <w:rFonts w:ascii="Arial" w:hAnsi="Arial" w:cs="Arial"/>
                <w:b/>
                <w:sz w:val="22"/>
                <w:szCs w:val="22"/>
              </w:rPr>
            </w:pPr>
            <w:r w:rsidRPr="005571B7">
              <w:rPr>
                <w:rFonts w:ascii="Arial" w:hAnsi="Arial" w:cs="Arial"/>
                <w:b/>
                <w:sz w:val="22"/>
                <w:szCs w:val="22"/>
              </w:rPr>
              <w:t>5. Utilization Analysis</w:t>
            </w:r>
            <w:r>
              <w:rPr>
                <w:rFonts w:ascii="Arial" w:hAnsi="Arial" w:cs="Arial"/>
                <w:b/>
                <w:sz w:val="22"/>
                <w:szCs w:val="22"/>
              </w:rPr>
              <w:t xml:space="preserve"> </w:t>
            </w:r>
            <w:r w:rsidRPr="00FA3A74">
              <w:rPr>
                <w:rFonts w:ascii="Arial" w:hAnsi="Arial" w:cs="Arial"/>
                <w:b/>
                <w:sz w:val="22"/>
                <w:szCs w:val="22"/>
              </w:rPr>
              <w:t xml:space="preserve">(FTA C. 4704.1.III, </w:t>
            </w:r>
            <w:r>
              <w:rPr>
                <w:rFonts w:ascii="Arial" w:hAnsi="Arial" w:cs="Arial"/>
                <w:b/>
                <w:sz w:val="22"/>
                <w:szCs w:val="22"/>
              </w:rPr>
              <w:t>2.d</w:t>
            </w:r>
            <w:r w:rsidRPr="00FA3A74">
              <w:rPr>
                <w:rFonts w:ascii="Arial" w:hAnsi="Arial" w:cs="Arial"/>
                <w:b/>
                <w:sz w:val="22"/>
                <w:szCs w:val="22"/>
              </w:rPr>
              <w:t>.)</w:t>
            </w:r>
          </w:p>
        </w:tc>
      </w:tr>
      <w:tr w:rsidR="00FF1336" w:rsidTr="00FF71AA">
        <w:trPr>
          <w:cantSplit/>
        </w:trPr>
        <w:tc>
          <w:tcPr>
            <w:tcW w:w="9360" w:type="dxa"/>
          </w:tcPr>
          <w:p w:rsidR="00FF1336" w:rsidRPr="002F58EF" w:rsidRDefault="00FF1336" w:rsidP="002F7A3A">
            <w:pPr>
              <w:numPr>
                <w:ilvl w:val="0"/>
                <w:numId w:val="20"/>
              </w:numPr>
              <w:rPr>
                <w:rFonts w:ascii="Arial" w:hAnsi="Arial" w:cs="Arial"/>
                <w:sz w:val="22"/>
                <w:szCs w:val="22"/>
              </w:rPr>
            </w:pPr>
            <w:r w:rsidRPr="002F58EF">
              <w:rPr>
                <w:rFonts w:ascii="Arial" w:hAnsi="Arial" w:cs="Arial"/>
                <w:sz w:val="22"/>
                <w:szCs w:val="22"/>
              </w:rPr>
              <w:t>Utilization Analysis for the past two years prepared in accordance with FTA Circular 4704.1 Chapter III 2</w:t>
            </w:r>
            <w:r>
              <w:rPr>
                <w:rFonts w:ascii="Arial" w:hAnsi="Arial" w:cs="Arial"/>
                <w:sz w:val="22"/>
                <w:szCs w:val="22"/>
              </w:rPr>
              <w:t>.</w:t>
            </w:r>
            <w:r w:rsidRPr="002F58EF">
              <w:rPr>
                <w:rFonts w:ascii="Arial" w:hAnsi="Arial" w:cs="Arial"/>
                <w:sz w:val="22"/>
                <w:szCs w:val="22"/>
              </w:rPr>
              <w:t xml:space="preserve"> d.</w:t>
            </w:r>
          </w:p>
        </w:tc>
      </w:tr>
      <w:tr w:rsidR="00FF1336" w:rsidTr="00FF71AA">
        <w:trPr>
          <w:cantSplit/>
        </w:trPr>
        <w:tc>
          <w:tcPr>
            <w:tcW w:w="9360" w:type="dxa"/>
          </w:tcPr>
          <w:p w:rsidR="00FF1336" w:rsidRPr="005571B7" w:rsidRDefault="00FF1336" w:rsidP="00FF71AA">
            <w:pPr>
              <w:keepNext/>
              <w:spacing w:before="40" w:after="40"/>
              <w:rPr>
                <w:rFonts w:ascii="Arial" w:hAnsi="Arial" w:cs="Arial"/>
                <w:b/>
                <w:sz w:val="22"/>
                <w:szCs w:val="22"/>
              </w:rPr>
            </w:pPr>
            <w:r w:rsidRPr="005571B7">
              <w:rPr>
                <w:rFonts w:ascii="Arial" w:hAnsi="Arial" w:cs="Arial"/>
                <w:b/>
                <w:sz w:val="22"/>
                <w:szCs w:val="22"/>
              </w:rPr>
              <w:t>6. Goals and Timetables</w:t>
            </w:r>
            <w:r>
              <w:rPr>
                <w:rFonts w:ascii="Arial" w:hAnsi="Arial" w:cs="Arial"/>
                <w:b/>
                <w:sz w:val="22"/>
                <w:szCs w:val="22"/>
              </w:rPr>
              <w:t xml:space="preserve"> </w:t>
            </w:r>
            <w:r w:rsidRPr="00FA3A74">
              <w:rPr>
                <w:rFonts w:ascii="Arial" w:hAnsi="Arial" w:cs="Arial"/>
                <w:b/>
                <w:sz w:val="22"/>
                <w:szCs w:val="22"/>
              </w:rPr>
              <w:t xml:space="preserve">(FTA C. 4704.1.III, </w:t>
            </w:r>
            <w:r>
              <w:rPr>
                <w:rFonts w:ascii="Arial" w:hAnsi="Arial" w:cs="Arial"/>
                <w:b/>
                <w:sz w:val="22"/>
                <w:szCs w:val="22"/>
              </w:rPr>
              <w:t>2.e</w:t>
            </w:r>
            <w:r w:rsidRPr="00FA3A74">
              <w:rPr>
                <w:rFonts w:ascii="Arial" w:hAnsi="Arial" w:cs="Arial"/>
                <w:b/>
                <w:sz w:val="22"/>
                <w:szCs w:val="22"/>
              </w:rPr>
              <w:t>.)</w:t>
            </w:r>
          </w:p>
        </w:tc>
      </w:tr>
      <w:tr w:rsidR="00FF1336" w:rsidTr="00FF71AA">
        <w:trPr>
          <w:cantSplit/>
        </w:trPr>
        <w:tc>
          <w:tcPr>
            <w:tcW w:w="9360" w:type="dxa"/>
          </w:tcPr>
          <w:p w:rsidR="00FF1336" w:rsidRPr="002F58EF" w:rsidRDefault="00FF1336" w:rsidP="002F7A3A">
            <w:pPr>
              <w:numPr>
                <w:ilvl w:val="0"/>
                <w:numId w:val="21"/>
              </w:numPr>
              <w:rPr>
                <w:rFonts w:ascii="Arial" w:hAnsi="Arial" w:cs="Arial"/>
                <w:sz w:val="22"/>
                <w:szCs w:val="22"/>
              </w:rPr>
            </w:pPr>
            <w:r w:rsidRPr="002F58EF">
              <w:rPr>
                <w:rFonts w:ascii="Arial" w:hAnsi="Arial" w:cs="Arial"/>
                <w:sz w:val="22"/>
                <w:szCs w:val="22"/>
              </w:rPr>
              <w:t>Goals and Timetables for the past two years prepared in accordance with FTA Circular 4704.1 Chapter III 2 e.</w:t>
            </w:r>
          </w:p>
        </w:tc>
      </w:tr>
      <w:tr w:rsidR="00FF1336" w:rsidTr="00FF71AA">
        <w:trPr>
          <w:cantSplit/>
        </w:trPr>
        <w:tc>
          <w:tcPr>
            <w:tcW w:w="9360" w:type="dxa"/>
          </w:tcPr>
          <w:p w:rsidR="00FF1336" w:rsidRPr="005571B7" w:rsidRDefault="00FF1336" w:rsidP="00FF71AA">
            <w:pPr>
              <w:keepNext/>
              <w:spacing w:before="40" w:after="40"/>
              <w:rPr>
                <w:rFonts w:ascii="Arial" w:hAnsi="Arial" w:cs="Arial"/>
                <w:sz w:val="22"/>
                <w:szCs w:val="22"/>
              </w:rPr>
            </w:pPr>
            <w:r w:rsidRPr="005571B7">
              <w:rPr>
                <w:rFonts w:ascii="Arial" w:hAnsi="Arial" w:cs="Arial"/>
                <w:b/>
                <w:sz w:val="22"/>
                <w:szCs w:val="22"/>
              </w:rPr>
              <w:t>7. Assessment of Employment Practices</w:t>
            </w:r>
            <w:r>
              <w:rPr>
                <w:rFonts w:ascii="Arial" w:hAnsi="Arial" w:cs="Arial"/>
                <w:b/>
                <w:sz w:val="22"/>
                <w:szCs w:val="22"/>
              </w:rPr>
              <w:t xml:space="preserve"> </w:t>
            </w:r>
            <w:r w:rsidRPr="00FA3A74">
              <w:rPr>
                <w:rFonts w:ascii="Arial" w:hAnsi="Arial" w:cs="Arial"/>
                <w:b/>
                <w:sz w:val="22"/>
                <w:szCs w:val="22"/>
              </w:rPr>
              <w:t xml:space="preserve">(FTA C. 4704.1.III, </w:t>
            </w:r>
            <w:r>
              <w:rPr>
                <w:rFonts w:ascii="Arial" w:hAnsi="Arial" w:cs="Arial"/>
                <w:b/>
                <w:sz w:val="22"/>
                <w:szCs w:val="22"/>
              </w:rPr>
              <w:t>2.f</w:t>
            </w:r>
            <w:r w:rsidRPr="00FA3A74">
              <w:rPr>
                <w:rFonts w:ascii="Arial" w:hAnsi="Arial" w:cs="Arial"/>
                <w:b/>
                <w:sz w:val="22"/>
                <w:szCs w:val="22"/>
              </w:rPr>
              <w:t>.)</w:t>
            </w:r>
          </w:p>
        </w:tc>
      </w:tr>
      <w:tr w:rsidR="00FF1336" w:rsidTr="00FF71AA">
        <w:trPr>
          <w:cantSplit/>
        </w:trPr>
        <w:tc>
          <w:tcPr>
            <w:tcW w:w="9360" w:type="dxa"/>
          </w:tcPr>
          <w:p w:rsidR="00FF1336" w:rsidRPr="002F58EF" w:rsidRDefault="00FF1336" w:rsidP="002F7A3A">
            <w:pPr>
              <w:numPr>
                <w:ilvl w:val="0"/>
                <w:numId w:val="22"/>
              </w:numPr>
              <w:rPr>
                <w:rFonts w:ascii="Arial" w:hAnsi="Arial" w:cs="Arial"/>
                <w:b/>
                <w:sz w:val="22"/>
                <w:szCs w:val="22"/>
              </w:rPr>
            </w:pPr>
            <w:r>
              <w:rPr>
                <w:rFonts w:ascii="Arial" w:hAnsi="Arial" w:cs="Arial"/>
                <w:b/>
                <w:sz w:val="22"/>
                <w:szCs w:val="22"/>
              </w:rPr>
              <w:t xml:space="preserve"> </w:t>
            </w:r>
            <w:r w:rsidRPr="005571B7">
              <w:rPr>
                <w:rFonts w:ascii="Arial" w:hAnsi="Arial" w:cs="Arial"/>
                <w:b/>
                <w:sz w:val="22"/>
                <w:szCs w:val="22"/>
              </w:rPr>
              <w:t xml:space="preserve"> </w:t>
            </w:r>
            <w:r w:rsidRPr="002F58EF">
              <w:rPr>
                <w:rFonts w:ascii="Arial" w:hAnsi="Arial" w:cs="Arial"/>
                <w:sz w:val="22"/>
                <w:szCs w:val="22"/>
              </w:rPr>
              <w:t xml:space="preserve">A copy of personnel policy guides, handbooks, regulations, or other </w:t>
            </w:r>
            <w:r>
              <w:rPr>
                <w:rFonts w:ascii="Arial" w:hAnsi="Arial" w:cs="Arial"/>
                <w:sz w:val="22"/>
                <w:szCs w:val="22"/>
              </w:rPr>
              <w:t>material that govern</w:t>
            </w:r>
            <w:r w:rsidRPr="002F58EF">
              <w:rPr>
                <w:rFonts w:ascii="Arial" w:hAnsi="Arial" w:cs="Arial"/>
                <w:sz w:val="22"/>
                <w:szCs w:val="22"/>
              </w:rPr>
              <w:t xml:space="preserve"> employment practices.</w:t>
            </w:r>
          </w:p>
        </w:tc>
      </w:tr>
      <w:tr w:rsidR="00FF1336" w:rsidTr="00FF71AA">
        <w:trPr>
          <w:cantSplit/>
        </w:trPr>
        <w:tc>
          <w:tcPr>
            <w:tcW w:w="9360" w:type="dxa"/>
          </w:tcPr>
          <w:p w:rsidR="00FF1336" w:rsidRPr="002F58EF" w:rsidRDefault="00FF1336" w:rsidP="002F7A3A">
            <w:pPr>
              <w:numPr>
                <w:ilvl w:val="0"/>
                <w:numId w:val="22"/>
              </w:numPr>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A list of all recruitment sources used during the last year, including the name and telephone numbers of contact persons.</w:t>
            </w:r>
          </w:p>
        </w:tc>
      </w:tr>
      <w:tr w:rsidR="00FF1336" w:rsidTr="00FF71AA">
        <w:trPr>
          <w:cantSplit/>
        </w:trPr>
        <w:tc>
          <w:tcPr>
            <w:tcW w:w="9360" w:type="dxa"/>
          </w:tcPr>
          <w:p w:rsidR="00FF1336" w:rsidRPr="002F58EF" w:rsidRDefault="00FF1336" w:rsidP="002F7A3A">
            <w:pPr>
              <w:numPr>
                <w:ilvl w:val="0"/>
                <w:numId w:val="22"/>
              </w:numPr>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A copy of the information given to employees regarding employer</w:t>
            </w:r>
            <w:r>
              <w:rPr>
                <w:rFonts w:ascii="Arial" w:hAnsi="Arial" w:cs="Arial"/>
                <w:sz w:val="22"/>
                <w:szCs w:val="22"/>
              </w:rPr>
              <w:t>-sponsored training.</w:t>
            </w:r>
          </w:p>
        </w:tc>
      </w:tr>
      <w:tr w:rsidR="00FF1336" w:rsidTr="00FF71AA">
        <w:trPr>
          <w:cantSplit/>
        </w:trPr>
        <w:tc>
          <w:tcPr>
            <w:tcW w:w="9360" w:type="dxa"/>
          </w:tcPr>
          <w:p w:rsidR="00FF1336" w:rsidRPr="002F58EF" w:rsidRDefault="00FF1336" w:rsidP="002F7A3A">
            <w:pPr>
              <w:numPr>
                <w:ilvl w:val="0"/>
                <w:numId w:val="22"/>
              </w:numPr>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A listing of all job titles for which written examinations are conducted.</w:t>
            </w:r>
          </w:p>
        </w:tc>
      </w:tr>
      <w:tr w:rsidR="00FF1336" w:rsidTr="00FF71AA">
        <w:trPr>
          <w:cantSplit/>
        </w:trPr>
        <w:tc>
          <w:tcPr>
            <w:tcW w:w="9360" w:type="dxa"/>
          </w:tcPr>
          <w:p w:rsidR="00FF1336" w:rsidRPr="002F58EF" w:rsidRDefault="00FF1336" w:rsidP="002F7A3A">
            <w:pPr>
              <w:numPr>
                <w:ilvl w:val="0"/>
                <w:numId w:val="22"/>
              </w:numPr>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A listing of all job titles for which medical or physical examinations are conducted.</w:t>
            </w:r>
          </w:p>
        </w:tc>
      </w:tr>
      <w:tr w:rsidR="00FF1336" w:rsidTr="00FF71AA">
        <w:trPr>
          <w:cantSplit/>
        </w:trPr>
        <w:tc>
          <w:tcPr>
            <w:tcW w:w="9360" w:type="dxa"/>
          </w:tcPr>
          <w:p w:rsidR="00FF1336" w:rsidRPr="002F58EF" w:rsidRDefault="00FF1336" w:rsidP="002F7A3A">
            <w:pPr>
              <w:numPr>
                <w:ilvl w:val="0"/>
                <w:numId w:val="22"/>
              </w:numPr>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 xml:space="preserve">Data on </w:t>
            </w:r>
            <w:r>
              <w:rPr>
                <w:rFonts w:ascii="Arial" w:hAnsi="Arial" w:cs="Arial"/>
                <w:sz w:val="22"/>
                <w:szCs w:val="22"/>
              </w:rPr>
              <w:t>new hires</w:t>
            </w:r>
            <w:r w:rsidRPr="002F58EF">
              <w:rPr>
                <w:rFonts w:ascii="Arial" w:hAnsi="Arial" w:cs="Arial"/>
                <w:sz w:val="22"/>
                <w:szCs w:val="22"/>
              </w:rPr>
              <w:t xml:space="preserve"> for the past three years for each job title or job group. </w:t>
            </w:r>
            <w:r>
              <w:rPr>
                <w:rFonts w:ascii="Arial" w:hAnsi="Arial" w:cs="Arial"/>
                <w:sz w:val="22"/>
                <w:szCs w:val="22"/>
              </w:rPr>
              <w:t>Provide</w:t>
            </w:r>
            <w:r w:rsidRPr="002F58EF">
              <w:rPr>
                <w:rFonts w:ascii="Arial" w:hAnsi="Arial" w:cs="Arial"/>
                <w:sz w:val="22"/>
                <w:szCs w:val="22"/>
              </w:rPr>
              <w:t xml:space="preserve"> the total number of applicants and the total number of hires, by job title, as well as the number of minority group and female applicants and hires</w:t>
            </w:r>
            <w:r>
              <w:rPr>
                <w:rFonts w:ascii="Arial" w:hAnsi="Arial" w:cs="Arial"/>
                <w:sz w:val="22"/>
                <w:szCs w:val="22"/>
              </w:rPr>
              <w:t>, for the past three years.</w:t>
            </w:r>
          </w:p>
        </w:tc>
      </w:tr>
      <w:tr w:rsidR="00FF1336" w:rsidTr="00FF71AA">
        <w:trPr>
          <w:cantSplit/>
        </w:trPr>
        <w:tc>
          <w:tcPr>
            <w:tcW w:w="9360" w:type="dxa"/>
          </w:tcPr>
          <w:p w:rsidR="00FF1336" w:rsidRPr="002F58EF" w:rsidRDefault="00FF1336" w:rsidP="002F7A3A">
            <w:pPr>
              <w:numPr>
                <w:ilvl w:val="0"/>
                <w:numId w:val="22"/>
              </w:numPr>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Data on competitive promotions for the past three years for each job title or job group. Provide the total number of promotions, as well as the number of minority group and female employee promotions.  Indicate the departments from which and to which the employees were promoted.</w:t>
            </w:r>
          </w:p>
        </w:tc>
      </w:tr>
      <w:tr w:rsidR="00FF1336" w:rsidTr="00FF71AA">
        <w:trPr>
          <w:cantSplit/>
        </w:trPr>
        <w:tc>
          <w:tcPr>
            <w:tcW w:w="9360" w:type="dxa"/>
          </w:tcPr>
          <w:p w:rsidR="00FF1336" w:rsidRPr="002F58EF" w:rsidRDefault="00FF1336" w:rsidP="002F7A3A">
            <w:pPr>
              <w:numPr>
                <w:ilvl w:val="0"/>
                <w:numId w:val="22"/>
              </w:numPr>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Data on terminations for the past three years for each job title or job group. Provide the total number of employee terminations, as well as the number of minority group and female employee terminations.  Indicate if the terminations were voluntary or involuntary.</w:t>
            </w:r>
          </w:p>
        </w:tc>
      </w:tr>
      <w:tr w:rsidR="00FF1336" w:rsidTr="00FF71AA">
        <w:trPr>
          <w:cantSplit/>
        </w:trPr>
        <w:tc>
          <w:tcPr>
            <w:tcW w:w="9360" w:type="dxa"/>
          </w:tcPr>
          <w:p w:rsidR="00FF1336" w:rsidRPr="002F58EF" w:rsidRDefault="00FF1336" w:rsidP="002F7A3A">
            <w:pPr>
              <w:numPr>
                <w:ilvl w:val="0"/>
                <w:numId w:val="22"/>
              </w:numPr>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Data on all demotions, suspensions, and disciplinary actions above the level of oral warning for the past three years for each job title or job group.   Provide the total number of demotions, suspensions, and disciplinary actions, as well as the number of minority group and female employee demotions, suspensions, and disciplinary actions.  Indicate the departments in which these employees worked when they were demoted, suspended or disciplined.</w:t>
            </w:r>
          </w:p>
        </w:tc>
      </w:tr>
      <w:tr w:rsidR="00FF1336" w:rsidTr="00FF71AA">
        <w:trPr>
          <w:cantSplit/>
        </w:trPr>
        <w:tc>
          <w:tcPr>
            <w:tcW w:w="9360" w:type="dxa"/>
          </w:tcPr>
          <w:p w:rsidR="00FF1336" w:rsidRPr="005571B7" w:rsidRDefault="00FF1336" w:rsidP="00FF71AA">
            <w:pPr>
              <w:keepNext/>
              <w:spacing w:before="40" w:after="40"/>
              <w:rPr>
                <w:rFonts w:ascii="Arial" w:hAnsi="Arial" w:cs="Arial"/>
                <w:b/>
                <w:sz w:val="22"/>
                <w:szCs w:val="22"/>
              </w:rPr>
            </w:pPr>
            <w:r w:rsidRPr="005571B7">
              <w:rPr>
                <w:rFonts w:ascii="Arial" w:hAnsi="Arial" w:cs="Arial"/>
                <w:b/>
                <w:sz w:val="22"/>
                <w:szCs w:val="22"/>
              </w:rPr>
              <w:t xml:space="preserve">8. Monitoring and Reporting </w:t>
            </w:r>
            <w:r w:rsidRPr="00FA3A74">
              <w:rPr>
                <w:rFonts w:ascii="Arial" w:hAnsi="Arial" w:cs="Arial"/>
                <w:b/>
                <w:sz w:val="22"/>
                <w:szCs w:val="22"/>
              </w:rPr>
              <w:t xml:space="preserve">(FTA C. 4704.1.III, </w:t>
            </w:r>
            <w:r>
              <w:rPr>
                <w:rFonts w:ascii="Arial" w:hAnsi="Arial" w:cs="Arial"/>
                <w:b/>
                <w:sz w:val="22"/>
                <w:szCs w:val="22"/>
              </w:rPr>
              <w:t>2.g</w:t>
            </w:r>
            <w:r w:rsidRPr="00FA3A74">
              <w:rPr>
                <w:rFonts w:ascii="Arial" w:hAnsi="Arial" w:cs="Arial"/>
                <w:b/>
                <w:sz w:val="22"/>
                <w:szCs w:val="22"/>
              </w:rPr>
              <w:t>.)</w:t>
            </w:r>
          </w:p>
        </w:tc>
      </w:tr>
      <w:tr w:rsidR="00FF1336" w:rsidTr="00FF71AA">
        <w:trPr>
          <w:cantSplit/>
        </w:trPr>
        <w:tc>
          <w:tcPr>
            <w:tcW w:w="9360" w:type="dxa"/>
          </w:tcPr>
          <w:p w:rsidR="00FF1336" w:rsidRPr="002F58EF" w:rsidRDefault="00FF1336" w:rsidP="002F7A3A">
            <w:pPr>
              <w:numPr>
                <w:ilvl w:val="0"/>
                <w:numId w:val="23"/>
              </w:numPr>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Procedures describing Palm Trans EEO Monitoring and Reporting System</w:t>
            </w:r>
            <w:r>
              <w:rPr>
                <w:rFonts w:ascii="Arial" w:hAnsi="Arial" w:cs="Arial"/>
                <w:sz w:val="22"/>
                <w:szCs w:val="22"/>
              </w:rPr>
              <w:t xml:space="preserve">. </w:t>
            </w:r>
          </w:p>
        </w:tc>
      </w:tr>
      <w:tr w:rsidR="00FF1336" w:rsidTr="00FF71AA">
        <w:trPr>
          <w:cantSplit/>
        </w:trPr>
        <w:tc>
          <w:tcPr>
            <w:tcW w:w="9360" w:type="dxa"/>
          </w:tcPr>
          <w:p w:rsidR="00FF1336" w:rsidRPr="002F58EF" w:rsidRDefault="00FF1336" w:rsidP="002F7A3A">
            <w:pPr>
              <w:pStyle w:val="BodyTextIndent3"/>
              <w:numPr>
                <w:ilvl w:val="0"/>
                <w:numId w:val="23"/>
              </w:numPr>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A report on the results of Palm</w:t>
            </w:r>
            <w:r>
              <w:rPr>
                <w:rFonts w:ascii="Arial" w:hAnsi="Arial" w:cs="Arial"/>
                <w:sz w:val="22"/>
                <w:szCs w:val="22"/>
              </w:rPr>
              <w:t xml:space="preserve"> </w:t>
            </w:r>
            <w:r w:rsidRPr="002F58EF">
              <w:rPr>
                <w:rFonts w:ascii="Arial" w:hAnsi="Arial" w:cs="Arial"/>
                <w:sz w:val="22"/>
                <w:szCs w:val="22"/>
              </w:rPr>
              <w:t>Tran’s goals for the 2008 affirmative action plan (AAP) year.  For goals not attained, a description of the specific good faith efforts made to achieve them.</w:t>
            </w:r>
          </w:p>
        </w:tc>
      </w:tr>
      <w:tr w:rsidR="00FF1336" w:rsidTr="00FF71AA">
        <w:trPr>
          <w:cantSplit/>
        </w:trPr>
        <w:tc>
          <w:tcPr>
            <w:tcW w:w="9360" w:type="dxa"/>
          </w:tcPr>
          <w:p w:rsidR="00FF1336" w:rsidRPr="002F58EF" w:rsidRDefault="00FF1336" w:rsidP="002F7A3A">
            <w:pPr>
              <w:numPr>
                <w:ilvl w:val="0"/>
                <w:numId w:val="23"/>
              </w:numPr>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 xml:space="preserve">A description of the procedures and criteria used by </w:t>
            </w:r>
            <w:r>
              <w:rPr>
                <w:rFonts w:ascii="Arial" w:hAnsi="Arial" w:cs="Arial"/>
                <w:sz w:val="22"/>
                <w:szCs w:val="22"/>
              </w:rPr>
              <w:t>Palm Tran</w:t>
            </w:r>
            <w:r w:rsidRPr="002F58EF">
              <w:rPr>
                <w:rFonts w:ascii="Arial" w:hAnsi="Arial" w:cs="Arial"/>
                <w:sz w:val="22"/>
                <w:szCs w:val="22"/>
              </w:rPr>
              <w:t xml:space="preserve"> to monitor its subrecipients and contractors to determine compliance with FTA EEO requirements.</w:t>
            </w:r>
          </w:p>
        </w:tc>
      </w:tr>
      <w:tr w:rsidR="00FF1336" w:rsidTr="00FF71AA">
        <w:trPr>
          <w:cantSplit/>
        </w:trPr>
        <w:tc>
          <w:tcPr>
            <w:tcW w:w="9360" w:type="dxa"/>
          </w:tcPr>
          <w:p w:rsidR="00FF1336" w:rsidRPr="002F58EF" w:rsidRDefault="00FF1336" w:rsidP="002F7A3A">
            <w:pPr>
              <w:numPr>
                <w:ilvl w:val="0"/>
                <w:numId w:val="23"/>
              </w:numPr>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Copies of EEO Programs from subrecipients and contractors</w:t>
            </w:r>
            <w:r>
              <w:rPr>
                <w:rFonts w:ascii="Arial" w:hAnsi="Arial" w:cs="Arial"/>
                <w:sz w:val="22"/>
                <w:szCs w:val="22"/>
              </w:rPr>
              <w:t xml:space="preserve"> that employ 50 or more transit-</w:t>
            </w:r>
            <w:r w:rsidRPr="002F58EF">
              <w:rPr>
                <w:rFonts w:ascii="Arial" w:hAnsi="Arial" w:cs="Arial"/>
                <w:sz w:val="22"/>
                <w:szCs w:val="22"/>
              </w:rPr>
              <w:t>related employees.</w:t>
            </w:r>
          </w:p>
        </w:tc>
      </w:tr>
      <w:tr w:rsidR="00FF1336" w:rsidTr="00FF71AA">
        <w:trPr>
          <w:cantSplit/>
        </w:trPr>
        <w:tc>
          <w:tcPr>
            <w:tcW w:w="9360" w:type="dxa"/>
          </w:tcPr>
          <w:p w:rsidR="00FF1336" w:rsidRPr="005571B7" w:rsidRDefault="00FF1336" w:rsidP="00FF71AA">
            <w:pPr>
              <w:keepNext/>
              <w:spacing w:before="40" w:after="40"/>
              <w:rPr>
                <w:rFonts w:ascii="Arial" w:hAnsi="Arial" w:cs="Arial"/>
                <w:b/>
                <w:sz w:val="22"/>
                <w:szCs w:val="22"/>
              </w:rPr>
            </w:pPr>
            <w:r w:rsidRPr="005571B7">
              <w:rPr>
                <w:rFonts w:ascii="Arial" w:hAnsi="Arial" w:cs="Arial"/>
                <w:b/>
                <w:sz w:val="22"/>
                <w:szCs w:val="22"/>
              </w:rPr>
              <w:lastRenderedPageBreak/>
              <w:t>9. Title I of the A</w:t>
            </w:r>
            <w:r>
              <w:rPr>
                <w:rFonts w:ascii="Arial" w:hAnsi="Arial" w:cs="Arial"/>
                <w:b/>
                <w:sz w:val="22"/>
                <w:szCs w:val="22"/>
              </w:rPr>
              <w:t>mericans with Disabilities Act (Section 102.b.5)</w:t>
            </w:r>
          </w:p>
        </w:tc>
      </w:tr>
      <w:tr w:rsidR="00FF1336" w:rsidTr="00FF71AA">
        <w:trPr>
          <w:cantSplit/>
        </w:trPr>
        <w:tc>
          <w:tcPr>
            <w:tcW w:w="9360" w:type="dxa"/>
          </w:tcPr>
          <w:p w:rsidR="00FF1336" w:rsidRPr="00FA3A74" w:rsidRDefault="00FF1336" w:rsidP="002F7A3A">
            <w:pPr>
              <w:numPr>
                <w:ilvl w:val="0"/>
                <w:numId w:val="24"/>
              </w:numPr>
              <w:rPr>
                <w:rFonts w:ascii="Arial" w:hAnsi="Arial" w:cs="Arial"/>
                <w:sz w:val="22"/>
                <w:szCs w:val="22"/>
              </w:rPr>
            </w:pPr>
            <w:r w:rsidRPr="00FA3A74">
              <w:rPr>
                <w:rFonts w:ascii="Arial" w:hAnsi="Arial" w:cs="Arial"/>
                <w:sz w:val="22"/>
                <w:szCs w:val="22"/>
              </w:rPr>
              <w:t xml:space="preserve"> A copy of notices utilized by Palm Tran to inform employees of their right to obtain reasonable accommodation and any formal procedures to make such accommodation. </w:t>
            </w:r>
          </w:p>
        </w:tc>
      </w:tr>
      <w:tr w:rsidR="00FF1336" w:rsidTr="00FF71AA">
        <w:trPr>
          <w:cantSplit/>
        </w:trPr>
        <w:tc>
          <w:tcPr>
            <w:tcW w:w="9360" w:type="dxa"/>
          </w:tcPr>
          <w:p w:rsidR="00FF1336" w:rsidRPr="00FA3A74" w:rsidRDefault="00FF1336" w:rsidP="002F7A3A">
            <w:pPr>
              <w:numPr>
                <w:ilvl w:val="0"/>
                <w:numId w:val="24"/>
              </w:numPr>
              <w:rPr>
                <w:rFonts w:ascii="Arial" w:hAnsi="Arial" w:cs="Arial"/>
                <w:sz w:val="22"/>
                <w:szCs w:val="22"/>
              </w:rPr>
            </w:pPr>
            <w:r>
              <w:rPr>
                <w:rFonts w:ascii="Arial" w:hAnsi="Arial" w:cs="Arial"/>
                <w:sz w:val="22"/>
                <w:szCs w:val="22"/>
              </w:rPr>
              <w:t xml:space="preserve"> A list of requests for reasonable accommodation during the past three years and whether the requests were granted or denied.</w:t>
            </w:r>
          </w:p>
        </w:tc>
      </w:tr>
    </w:tbl>
    <w:p w:rsidR="00F14DC3" w:rsidRDefault="00F14DC3" w:rsidP="00FF1336">
      <w:pPr>
        <w:rPr>
          <w:sz w:val="28"/>
          <w:szCs w:val="28"/>
        </w:rPr>
      </w:pPr>
    </w:p>
    <w:p w:rsidR="00F14DC3" w:rsidRDefault="00F14DC3">
      <w:pPr>
        <w:pStyle w:val="BodyText2"/>
        <w:spacing w:line="360" w:lineRule="auto"/>
        <w:rPr>
          <w:b w:val="0"/>
          <w:sz w:val="28"/>
        </w:rPr>
      </w:pPr>
    </w:p>
    <w:p w:rsidR="00F14DC3" w:rsidRDefault="00FF1336">
      <w:pPr>
        <w:pStyle w:val="BodyText2"/>
        <w:spacing w:line="360" w:lineRule="auto"/>
        <w:rPr>
          <w:b w:val="0"/>
          <w:sz w:val="28"/>
        </w:rPr>
      </w:pPr>
      <w:r>
        <w:rPr>
          <w:b w:val="0"/>
          <w:sz w:val="28"/>
        </w:rPr>
        <w:t xml:space="preserve">Palm Tran </w:t>
      </w:r>
      <w:r w:rsidR="00F14DC3">
        <w:rPr>
          <w:b w:val="0"/>
          <w:sz w:val="28"/>
        </w:rPr>
        <w:t xml:space="preserve">assembled most of the documents prior to the site visit and provided them to the Compliance Review team for advance review.  </w:t>
      </w:r>
    </w:p>
    <w:p w:rsidR="00F14DC3" w:rsidRDefault="00F14DC3">
      <w:pPr>
        <w:pStyle w:val="BodyText2"/>
        <w:spacing w:line="360" w:lineRule="auto"/>
        <w:rPr>
          <w:b w:val="0"/>
          <w:bCs w:val="0"/>
          <w:sz w:val="28"/>
          <w:szCs w:val="28"/>
        </w:rPr>
      </w:pPr>
    </w:p>
    <w:p w:rsidR="00F14DC3" w:rsidRDefault="00FF1336">
      <w:pPr>
        <w:pStyle w:val="BodyText2"/>
        <w:spacing w:line="360" w:lineRule="auto"/>
        <w:rPr>
          <w:b w:val="0"/>
          <w:sz w:val="28"/>
        </w:rPr>
      </w:pPr>
      <w:r>
        <w:rPr>
          <w:b w:val="0"/>
          <w:bCs w:val="0"/>
          <w:sz w:val="28"/>
          <w:szCs w:val="28"/>
        </w:rPr>
        <w:t>Palm Tran’</w:t>
      </w:r>
      <w:r w:rsidR="00F14DC3">
        <w:rPr>
          <w:b w:val="0"/>
          <w:bCs w:val="0"/>
          <w:sz w:val="28"/>
          <w:szCs w:val="28"/>
        </w:rPr>
        <w:t xml:space="preserve">s site visit occurred </w:t>
      </w:r>
      <w:r>
        <w:rPr>
          <w:b w:val="0"/>
          <w:bCs w:val="0"/>
          <w:sz w:val="28"/>
          <w:szCs w:val="28"/>
        </w:rPr>
        <w:t>January 26</w:t>
      </w:r>
      <w:r w:rsidR="00F14DC3">
        <w:rPr>
          <w:b w:val="0"/>
          <w:bCs w:val="0"/>
          <w:sz w:val="28"/>
          <w:szCs w:val="28"/>
        </w:rPr>
        <w:t>-</w:t>
      </w:r>
      <w:r>
        <w:rPr>
          <w:b w:val="0"/>
          <w:bCs w:val="0"/>
          <w:sz w:val="28"/>
          <w:szCs w:val="28"/>
        </w:rPr>
        <w:t>28</w:t>
      </w:r>
      <w:r w:rsidR="00F14DC3">
        <w:rPr>
          <w:b w:val="0"/>
          <w:bCs w:val="0"/>
          <w:sz w:val="28"/>
          <w:szCs w:val="28"/>
        </w:rPr>
        <w:t>, 20</w:t>
      </w:r>
      <w:r w:rsidR="00C67875">
        <w:rPr>
          <w:b w:val="0"/>
          <w:bCs w:val="0"/>
          <w:sz w:val="28"/>
          <w:szCs w:val="28"/>
        </w:rPr>
        <w:t>10</w:t>
      </w:r>
      <w:r w:rsidR="00F14DC3">
        <w:rPr>
          <w:b w:val="0"/>
          <w:bCs w:val="0"/>
          <w:sz w:val="28"/>
          <w:szCs w:val="28"/>
        </w:rPr>
        <w:t xml:space="preserve">.  </w:t>
      </w:r>
      <w:r w:rsidR="00F14DC3">
        <w:rPr>
          <w:b w:val="0"/>
          <w:sz w:val="28"/>
        </w:rPr>
        <w:t xml:space="preserve">The Entrance Conference was conducted at the beginning of the Compliance Review with </w:t>
      </w:r>
      <w:r>
        <w:rPr>
          <w:b w:val="0"/>
          <w:sz w:val="28"/>
        </w:rPr>
        <w:t>Palm Tran</w:t>
      </w:r>
      <w:r w:rsidR="00F14DC3">
        <w:rPr>
          <w:b w:val="0"/>
          <w:sz w:val="28"/>
        </w:rPr>
        <w:t xml:space="preserve">’s senior management staff, </w:t>
      </w:r>
      <w:r w:rsidR="00D66E39">
        <w:rPr>
          <w:b w:val="0"/>
          <w:sz w:val="28"/>
        </w:rPr>
        <w:t xml:space="preserve">the </w:t>
      </w:r>
      <w:r w:rsidR="00F14DC3">
        <w:rPr>
          <w:b w:val="0"/>
          <w:sz w:val="28"/>
        </w:rPr>
        <w:t xml:space="preserve">FTA </w:t>
      </w:r>
      <w:r w:rsidR="002E0B78">
        <w:rPr>
          <w:b w:val="0"/>
          <w:sz w:val="28"/>
        </w:rPr>
        <w:t>Region IV Civil Rights</w:t>
      </w:r>
      <w:r w:rsidR="00F14DC3">
        <w:rPr>
          <w:b w:val="0"/>
          <w:sz w:val="28"/>
        </w:rPr>
        <w:t xml:space="preserve"> </w:t>
      </w:r>
      <w:r w:rsidR="00D66E39">
        <w:rPr>
          <w:b w:val="0"/>
          <w:sz w:val="28"/>
        </w:rPr>
        <w:t>Officer</w:t>
      </w:r>
      <w:r w:rsidR="00F14DC3">
        <w:rPr>
          <w:b w:val="0"/>
          <w:sz w:val="28"/>
        </w:rPr>
        <w:t>, and the contractor Review team.</w:t>
      </w:r>
      <w:r w:rsidR="00F14DC3">
        <w:rPr>
          <w:b w:val="0"/>
          <w:color w:val="0000FF"/>
          <w:sz w:val="28"/>
        </w:rPr>
        <w:t xml:space="preserve"> </w:t>
      </w:r>
      <w:r w:rsidR="00F14DC3">
        <w:rPr>
          <w:b w:val="0"/>
          <w:sz w:val="28"/>
        </w:rPr>
        <w:t xml:space="preserve"> During the Entrance Conference, the Review team explained the goals of the Review and the needed cooperation of staff members.  </w:t>
      </w:r>
      <w:r w:rsidR="00F14DC3">
        <w:rPr>
          <w:b w:val="0"/>
          <w:bCs w:val="0"/>
          <w:sz w:val="28"/>
          <w:szCs w:val="28"/>
        </w:rPr>
        <w:t>The detailed schedule for conducting the on-site visit was discussed.</w:t>
      </w:r>
    </w:p>
    <w:p w:rsidR="00F14DC3" w:rsidRDefault="00F14DC3">
      <w:pPr>
        <w:pStyle w:val="BodyText2"/>
        <w:spacing w:line="360" w:lineRule="auto"/>
        <w:rPr>
          <w:b w:val="0"/>
          <w:sz w:val="28"/>
        </w:rPr>
      </w:pPr>
    </w:p>
    <w:p w:rsidR="00F14DC3" w:rsidRDefault="00F14DC3">
      <w:pPr>
        <w:spacing w:line="360" w:lineRule="auto"/>
        <w:rPr>
          <w:bCs/>
          <w:sz w:val="28"/>
        </w:rPr>
      </w:pPr>
      <w:r>
        <w:rPr>
          <w:bCs/>
          <w:sz w:val="28"/>
        </w:rPr>
        <w:t>Following the Entrance Conference, the Review team conducted a detailed examination of docu</w:t>
      </w:r>
      <w:r w:rsidR="00FF1336">
        <w:rPr>
          <w:bCs/>
          <w:sz w:val="28"/>
        </w:rPr>
        <w:t>ments submitted by Palm Tran’s</w:t>
      </w:r>
      <w:r>
        <w:rPr>
          <w:bCs/>
          <w:sz w:val="28"/>
        </w:rPr>
        <w:t xml:space="preserve"> </w:t>
      </w:r>
      <w:r w:rsidR="00293994">
        <w:rPr>
          <w:bCs/>
          <w:sz w:val="28"/>
        </w:rPr>
        <w:t>Assistant Executive Director</w:t>
      </w:r>
      <w:r w:rsidR="00FF1336">
        <w:rPr>
          <w:bCs/>
          <w:sz w:val="28"/>
        </w:rPr>
        <w:t xml:space="preserve"> </w:t>
      </w:r>
      <w:r>
        <w:rPr>
          <w:bCs/>
          <w:sz w:val="28"/>
        </w:rPr>
        <w:t>on behalf of the agency.  The Review team</w:t>
      </w:r>
      <w:r w:rsidR="00E52CCB">
        <w:rPr>
          <w:bCs/>
          <w:sz w:val="28"/>
        </w:rPr>
        <w:t xml:space="preserve"> also held discussions </w:t>
      </w:r>
      <w:r w:rsidR="00293994">
        <w:rPr>
          <w:bCs/>
          <w:sz w:val="28"/>
        </w:rPr>
        <w:t xml:space="preserve">with the </w:t>
      </w:r>
      <w:r w:rsidR="00A37EB6">
        <w:rPr>
          <w:bCs/>
          <w:sz w:val="28"/>
        </w:rPr>
        <w:t xml:space="preserve">Assistant </w:t>
      </w:r>
      <w:r>
        <w:rPr>
          <w:bCs/>
          <w:sz w:val="28"/>
        </w:rPr>
        <w:t xml:space="preserve">Executive </w:t>
      </w:r>
      <w:r w:rsidR="00E52CCB">
        <w:rPr>
          <w:bCs/>
          <w:sz w:val="28"/>
        </w:rPr>
        <w:t>Director</w:t>
      </w:r>
      <w:r w:rsidR="008714B2">
        <w:rPr>
          <w:bCs/>
          <w:sz w:val="28"/>
        </w:rPr>
        <w:t>,</w:t>
      </w:r>
      <w:r w:rsidR="00E52CCB">
        <w:rPr>
          <w:bCs/>
          <w:sz w:val="28"/>
        </w:rPr>
        <w:t xml:space="preserve"> </w:t>
      </w:r>
      <w:r w:rsidR="00293994">
        <w:rPr>
          <w:bCs/>
          <w:sz w:val="28"/>
        </w:rPr>
        <w:t>as Palm Tran’s EEO Officer</w:t>
      </w:r>
      <w:r w:rsidR="008714B2">
        <w:rPr>
          <w:bCs/>
          <w:sz w:val="28"/>
        </w:rPr>
        <w:t>,</w:t>
      </w:r>
      <w:r>
        <w:rPr>
          <w:bCs/>
          <w:sz w:val="28"/>
        </w:rPr>
        <w:t xml:space="preserve"> </w:t>
      </w:r>
      <w:r w:rsidR="00C67875">
        <w:rPr>
          <w:bCs/>
          <w:sz w:val="28"/>
        </w:rPr>
        <w:t>regarding</w:t>
      </w:r>
      <w:r>
        <w:rPr>
          <w:bCs/>
          <w:sz w:val="28"/>
        </w:rPr>
        <w:t xml:space="preserve"> </w:t>
      </w:r>
      <w:r w:rsidR="00C67875">
        <w:rPr>
          <w:bCs/>
          <w:sz w:val="28"/>
        </w:rPr>
        <w:t>the</w:t>
      </w:r>
      <w:r>
        <w:rPr>
          <w:bCs/>
          <w:sz w:val="28"/>
        </w:rPr>
        <w:t xml:space="preserve"> implementation</w:t>
      </w:r>
      <w:r w:rsidR="00C67875">
        <w:rPr>
          <w:bCs/>
          <w:sz w:val="28"/>
        </w:rPr>
        <w:t xml:space="preserve"> of the EEO Policy/Program</w:t>
      </w:r>
      <w:r>
        <w:rPr>
          <w:bCs/>
          <w:sz w:val="28"/>
        </w:rPr>
        <w:t xml:space="preserve">. </w:t>
      </w:r>
    </w:p>
    <w:p w:rsidR="00F14DC3" w:rsidRDefault="00F14DC3">
      <w:pPr>
        <w:spacing w:line="360" w:lineRule="auto"/>
        <w:rPr>
          <w:bCs/>
          <w:sz w:val="28"/>
        </w:rPr>
      </w:pPr>
    </w:p>
    <w:p w:rsidR="00F14DC3" w:rsidRDefault="00F14DC3">
      <w:pPr>
        <w:spacing w:line="360" w:lineRule="auto"/>
        <w:rPr>
          <w:bCs/>
          <w:sz w:val="28"/>
        </w:rPr>
      </w:pPr>
      <w:r>
        <w:rPr>
          <w:bCs/>
          <w:sz w:val="28"/>
        </w:rPr>
        <w:t xml:space="preserve">The next day, a group interview was conducted with members of </w:t>
      </w:r>
      <w:r w:rsidR="00E52CCB">
        <w:rPr>
          <w:bCs/>
          <w:sz w:val="28"/>
        </w:rPr>
        <w:t>Palm Tran</w:t>
      </w:r>
      <w:r>
        <w:rPr>
          <w:bCs/>
          <w:sz w:val="28"/>
        </w:rPr>
        <w:t>’s Human Res</w:t>
      </w:r>
      <w:r w:rsidR="00E52CCB">
        <w:rPr>
          <w:bCs/>
          <w:sz w:val="28"/>
        </w:rPr>
        <w:t>ources staff to learn about Palm Tran</w:t>
      </w:r>
      <w:r>
        <w:rPr>
          <w:bCs/>
          <w:sz w:val="28"/>
        </w:rPr>
        <w:t>’s employment practices</w:t>
      </w:r>
      <w:r>
        <w:rPr>
          <w:sz w:val="28"/>
        </w:rPr>
        <w:t xml:space="preserve">, including recruitment, testing, hiring, promotions, transfers, discipline and terminations.    Files and records of employment actions, such as new hires, promotions, demotions, and terminations, were requested and reviewed. </w:t>
      </w:r>
    </w:p>
    <w:p w:rsidR="00F14DC3" w:rsidRDefault="00F14DC3">
      <w:pPr>
        <w:pStyle w:val="List2"/>
        <w:spacing w:line="360" w:lineRule="auto"/>
        <w:ind w:left="360" w:firstLine="0"/>
        <w:rPr>
          <w:bCs/>
          <w:noProof w:val="0"/>
          <w:color w:val="FF0000"/>
          <w:sz w:val="28"/>
          <w:u w:val="single"/>
        </w:rPr>
      </w:pPr>
    </w:p>
    <w:p w:rsidR="00786001" w:rsidRDefault="00786001" w:rsidP="00786001">
      <w:pPr>
        <w:pStyle w:val="List2"/>
        <w:spacing w:line="360" w:lineRule="auto"/>
        <w:ind w:left="0" w:firstLine="0"/>
        <w:rPr>
          <w:noProof w:val="0"/>
          <w:sz w:val="28"/>
        </w:rPr>
      </w:pPr>
      <w:r>
        <w:rPr>
          <w:noProof w:val="0"/>
          <w:sz w:val="28"/>
        </w:rPr>
        <w:t xml:space="preserve">Throughout the three-day site visit, interviews were also conducted with selected employees and managers and with interested parties who were not Palm Tran employees but who may have been familiar with employment practices and complaints of discrimination.  Interviews were also carried out with representatives of social service agencies and community-based organizations.  </w:t>
      </w:r>
    </w:p>
    <w:p w:rsidR="00786001" w:rsidRDefault="00786001" w:rsidP="00786001">
      <w:pPr>
        <w:pStyle w:val="List2"/>
        <w:spacing w:line="360" w:lineRule="auto"/>
        <w:ind w:left="0" w:firstLine="0"/>
        <w:rPr>
          <w:noProof w:val="0"/>
          <w:u w:val="single"/>
        </w:rPr>
      </w:pPr>
    </w:p>
    <w:p w:rsidR="00786001" w:rsidRDefault="00786001" w:rsidP="00786001">
      <w:pPr>
        <w:tabs>
          <w:tab w:val="left" w:pos="720"/>
        </w:tabs>
        <w:spacing w:line="360" w:lineRule="auto"/>
        <w:rPr>
          <w:b/>
          <w:sz w:val="28"/>
          <w:szCs w:val="20"/>
          <w:u w:val="single"/>
        </w:rPr>
      </w:pPr>
      <w:r>
        <w:rPr>
          <w:b/>
          <w:sz w:val="28"/>
          <w:szCs w:val="20"/>
          <w:u w:val="single"/>
        </w:rPr>
        <w:t>Community Interview</w:t>
      </w:r>
      <w:r w:rsidR="00395055">
        <w:rPr>
          <w:b/>
          <w:sz w:val="28"/>
          <w:szCs w:val="20"/>
          <w:u w:val="single"/>
        </w:rPr>
        <w:t>s</w:t>
      </w:r>
    </w:p>
    <w:p w:rsidR="00786001" w:rsidRDefault="00786001" w:rsidP="00786001">
      <w:pPr>
        <w:tabs>
          <w:tab w:val="left" w:pos="720"/>
        </w:tabs>
        <w:spacing w:line="360" w:lineRule="auto"/>
        <w:rPr>
          <w:b/>
          <w:sz w:val="28"/>
          <w:szCs w:val="20"/>
          <w:u w:val="single"/>
        </w:rPr>
      </w:pPr>
    </w:p>
    <w:p w:rsidR="00786001" w:rsidRDefault="00786001" w:rsidP="00786001">
      <w:pPr>
        <w:pStyle w:val="ListContinue2"/>
        <w:spacing w:after="0" w:line="360" w:lineRule="auto"/>
        <w:ind w:left="0"/>
        <w:rPr>
          <w:noProof w:val="0"/>
          <w:sz w:val="28"/>
        </w:rPr>
      </w:pPr>
      <w:r>
        <w:rPr>
          <w:noProof w:val="0"/>
          <w:sz w:val="28"/>
        </w:rPr>
        <w:t xml:space="preserve">Several community representatives were interviewed and they had a wide range of involvement in the </w:t>
      </w:r>
      <w:r w:rsidR="00645D39">
        <w:rPr>
          <w:sz w:val="28"/>
        </w:rPr>
        <w:t>African American, Hispanic</w:t>
      </w:r>
      <w:r w:rsidR="00645D39">
        <w:rPr>
          <w:noProof w:val="0"/>
          <w:sz w:val="28"/>
        </w:rPr>
        <w:t>, and persons with disabilities</w:t>
      </w:r>
      <w:r>
        <w:rPr>
          <w:sz w:val="28"/>
        </w:rPr>
        <w:t xml:space="preserve"> communities in the Palm Beach service area.</w:t>
      </w:r>
      <w:r>
        <w:rPr>
          <w:noProof w:val="0"/>
          <w:sz w:val="28"/>
        </w:rPr>
        <w:t xml:space="preserve">  One of the </w:t>
      </w:r>
      <w:r w:rsidR="00645D39">
        <w:rPr>
          <w:noProof w:val="0"/>
          <w:sz w:val="28"/>
        </w:rPr>
        <w:t>community representatives</w:t>
      </w:r>
      <w:r>
        <w:rPr>
          <w:noProof w:val="0"/>
          <w:sz w:val="28"/>
        </w:rPr>
        <w:t xml:space="preserve"> stated that </w:t>
      </w:r>
      <w:r w:rsidR="00645D39">
        <w:rPr>
          <w:noProof w:val="0"/>
          <w:sz w:val="28"/>
        </w:rPr>
        <w:t>he</w:t>
      </w:r>
      <w:r>
        <w:rPr>
          <w:noProof w:val="0"/>
          <w:sz w:val="28"/>
        </w:rPr>
        <w:t xml:space="preserve"> w</w:t>
      </w:r>
      <w:r w:rsidR="00645D39">
        <w:rPr>
          <w:noProof w:val="0"/>
          <w:sz w:val="28"/>
        </w:rPr>
        <w:t>as</w:t>
      </w:r>
      <w:r>
        <w:rPr>
          <w:noProof w:val="0"/>
          <w:sz w:val="28"/>
        </w:rPr>
        <w:t xml:space="preserve"> aware of Palm </w:t>
      </w:r>
      <w:r w:rsidR="00B95384">
        <w:rPr>
          <w:noProof w:val="0"/>
          <w:sz w:val="28"/>
        </w:rPr>
        <w:t>Beach County</w:t>
      </w:r>
      <w:r>
        <w:rPr>
          <w:noProof w:val="0"/>
          <w:sz w:val="28"/>
        </w:rPr>
        <w:t>’s involvement in job fairs within the last year.   No one noted having received a copy of Palm Tran’s EEO Policy or knew who the EEO Officer was at the transit agency.  None of those interviewed expressed a concern about the transit agency’s practice when it came to hiring, promoting, and disciplining persons without regard to race, color, age, sex, disability or national origin.  No one had any knowledge of accusations of discrimination at Palm Tran.  No</w:t>
      </w:r>
      <w:r w:rsidR="00B95384">
        <w:rPr>
          <w:noProof w:val="0"/>
          <w:sz w:val="28"/>
        </w:rPr>
        <w:t xml:space="preserve"> one</w:t>
      </w:r>
      <w:r>
        <w:rPr>
          <w:noProof w:val="0"/>
          <w:sz w:val="28"/>
        </w:rPr>
        <w:t xml:space="preserve"> had received notifications from Palm Tran regarding available employment opportunities.</w:t>
      </w:r>
    </w:p>
    <w:p w:rsidR="00786001" w:rsidRDefault="00786001" w:rsidP="00786001">
      <w:pPr>
        <w:pStyle w:val="ListContinue2"/>
        <w:spacing w:after="0" w:line="360" w:lineRule="auto"/>
        <w:ind w:left="0"/>
        <w:rPr>
          <w:noProof w:val="0"/>
          <w:sz w:val="28"/>
        </w:rPr>
      </w:pPr>
    </w:p>
    <w:p w:rsidR="00786001" w:rsidRDefault="00786001" w:rsidP="00786001">
      <w:pPr>
        <w:pStyle w:val="ListContinue2"/>
        <w:spacing w:after="0" w:line="360" w:lineRule="auto"/>
        <w:ind w:left="0"/>
        <w:rPr>
          <w:noProof w:val="0"/>
          <w:sz w:val="28"/>
          <w:szCs w:val="28"/>
        </w:rPr>
      </w:pPr>
      <w:r>
        <w:rPr>
          <w:noProof w:val="0"/>
          <w:sz w:val="28"/>
        </w:rPr>
        <w:t>Most of those interviewed viewed the transit agency as a very diverse organization and</w:t>
      </w:r>
      <w:r w:rsidR="00B95384">
        <w:rPr>
          <w:noProof w:val="0"/>
          <w:sz w:val="28"/>
        </w:rPr>
        <w:t xml:space="preserve"> </w:t>
      </w:r>
      <w:r>
        <w:rPr>
          <w:noProof w:val="0"/>
          <w:sz w:val="28"/>
        </w:rPr>
        <w:t xml:space="preserve">stated that they would like to receive direct notifications on available employment opportunities so they could disseminate the information to their constituents. </w:t>
      </w:r>
    </w:p>
    <w:p w:rsidR="00786001" w:rsidRDefault="00786001" w:rsidP="00786001">
      <w:pPr>
        <w:spacing w:line="360" w:lineRule="auto"/>
        <w:rPr>
          <w:b/>
          <w:bCs/>
          <w:sz w:val="28"/>
          <w:u w:val="single"/>
        </w:rPr>
      </w:pPr>
    </w:p>
    <w:p w:rsidR="00786001" w:rsidRDefault="00786001" w:rsidP="00786001">
      <w:pPr>
        <w:spacing w:line="360" w:lineRule="auto"/>
        <w:rPr>
          <w:b/>
          <w:bCs/>
          <w:sz w:val="28"/>
          <w:u w:val="single"/>
        </w:rPr>
      </w:pPr>
    </w:p>
    <w:p w:rsidR="00786001" w:rsidRDefault="00786001" w:rsidP="00786001">
      <w:pPr>
        <w:spacing w:line="360" w:lineRule="auto"/>
        <w:rPr>
          <w:b/>
          <w:bCs/>
          <w:sz w:val="28"/>
          <w:u w:val="single"/>
        </w:rPr>
      </w:pPr>
      <w:r>
        <w:rPr>
          <w:b/>
          <w:bCs/>
          <w:sz w:val="28"/>
          <w:u w:val="single"/>
        </w:rPr>
        <w:lastRenderedPageBreak/>
        <w:t>Staff Interviews</w:t>
      </w:r>
    </w:p>
    <w:p w:rsidR="00786001" w:rsidRDefault="00786001" w:rsidP="00786001">
      <w:pPr>
        <w:spacing w:line="360" w:lineRule="auto"/>
        <w:rPr>
          <w:b/>
          <w:bCs/>
          <w:sz w:val="28"/>
          <w:u w:val="single"/>
        </w:rPr>
      </w:pPr>
    </w:p>
    <w:p w:rsidR="00786001" w:rsidRDefault="00786001" w:rsidP="00786001">
      <w:pPr>
        <w:pStyle w:val="ListContinue2"/>
        <w:spacing w:after="0" w:line="360" w:lineRule="auto"/>
        <w:ind w:left="0"/>
        <w:rPr>
          <w:noProof w:val="0"/>
          <w:sz w:val="28"/>
        </w:rPr>
      </w:pPr>
      <w:r>
        <w:rPr>
          <w:noProof w:val="0"/>
          <w:sz w:val="28"/>
        </w:rPr>
        <w:t xml:space="preserve">Eleven staff members were independently selected for interviews. The staff members interviewed were an ethnically diverse group consisting of both men and women. Most of the staff members had been with Palm Tran over ten years.  Most of the employees believed that Palm Tran was a very diverse organization with opportunities for promotion with no significant barriers throughout most areas of the agency.  Several individuals had received promotions in their time at Palm Tran.  A few individuals were of the opinion that the culture in some circles at Palm Tran presented adverse challenges to the promotion </w:t>
      </w:r>
      <w:r w:rsidR="001759DE">
        <w:rPr>
          <w:noProof w:val="0"/>
          <w:sz w:val="28"/>
        </w:rPr>
        <w:t xml:space="preserve">of </w:t>
      </w:r>
      <w:r>
        <w:rPr>
          <w:noProof w:val="0"/>
          <w:sz w:val="28"/>
        </w:rPr>
        <w:t>minorities.</w:t>
      </w:r>
    </w:p>
    <w:p w:rsidR="00786001" w:rsidRDefault="00786001" w:rsidP="00786001">
      <w:pPr>
        <w:pStyle w:val="ListContinue2"/>
        <w:tabs>
          <w:tab w:val="left" w:pos="1038"/>
        </w:tabs>
        <w:spacing w:after="0" w:line="360" w:lineRule="auto"/>
        <w:ind w:left="0"/>
        <w:rPr>
          <w:noProof w:val="0"/>
          <w:sz w:val="28"/>
        </w:rPr>
      </w:pPr>
      <w:r>
        <w:rPr>
          <w:noProof w:val="0"/>
          <w:sz w:val="28"/>
        </w:rPr>
        <w:tab/>
      </w:r>
    </w:p>
    <w:p w:rsidR="00786001" w:rsidRDefault="00786001" w:rsidP="00786001">
      <w:pPr>
        <w:pStyle w:val="ListContinue2"/>
        <w:spacing w:after="0" w:line="360" w:lineRule="auto"/>
        <w:ind w:left="0"/>
        <w:rPr>
          <w:noProof w:val="0"/>
          <w:sz w:val="28"/>
        </w:rPr>
      </w:pPr>
      <w:r>
        <w:rPr>
          <w:noProof w:val="0"/>
          <w:sz w:val="28"/>
        </w:rPr>
        <w:t>Several of the individual</w:t>
      </w:r>
      <w:r w:rsidR="001759DE">
        <w:rPr>
          <w:noProof w:val="0"/>
          <w:sz w:val="28"/>
        </w:rPr>
        <w:t>s</w:t>
      </w:r>
      <w:r>
        <w:rPr>
          <w:noProof w:val="0"/>
          <w:sz w:val="28"/>
        </w:rPr>
        <w:t xml:space="preserve"> were aware of who the EEO Officer was and most felt confident that</w:t>
      </w:r>
      <w:r w:rsidR="00B95384">
        <w:rPr>
          <w:noProof w:val="0"/>
          <w:sz w:val="28"/>
        </w:rPr>
        <w:t>,</w:t>
      </w:r>
      <w:r>
        <w:rPr>
          <w:noProof w:val="0"/>
          <w:sz w:val="28"/>
        </w:rPr>
        <w:t xml:space="preserve"> if they filed a complaint, it would be addressed.  Most individuals acknowledged seeing the EEO posters throughout the Palm Tran facilities.</w:t>
      </w:r>
    </w:p>
    <w:p w:rsidR="00786001" w:rsidRDefault="00786001" w:rsidP="00786001">
      <w:pPr>
        <w:pStyle w:val="ListContinue2"/>
        <w:spacing w:after="0" w:line="360" w:lineRule="auto"/>
        <w:ind w:left="0"/>
        <w:rPr>
          <w:noProof w:val="0"/>
          <w:sz w:val="28"/>
        </w:rPr>
      </w:pPr>
    </w:p>
    <w:p w:rsidR="00786001" w:rsidRDefault="00786001" w:rsidP="00786001">
      <w:pPr>
        <w:pStyle w:val="ListContinue2"/>
        <w:spacing w:after="0" w:line="360" w:lineRule="auto"/>
        <w:ind w:left="0"/>
        <w:rPr>
          <w:noProof w:val="0"/>
          <w:sz w:val="28"/>
        </w:rPr>
      </w:pPr>
      <w:r>
        <w:rPr>
          <w:noProof w:val="0"/>
          <w:sz w:val="28"/>
        </w:rPr>
        <w:t>All of the employees acknowledged having received technical training within the last three years.  Some of the manager</w:t>
      </w:r>
      <w:r w:rsidR="00B95384">
        <w:rPr>
          <w:noProof w:val="0"/>
          <w:sz w:val="28"/>
        </w:rPr>
        <w:t>s</w:t>
      </w:r>
      <w:r>
        <w:rPr>
          <w:noProof w:val="0"/>
          <w:sz w:val="28"/>
        </w:rPr>
        <w:t xml:space="preserve"> and supervisors had received training relevant to EEO.  A few individuals expressed a concern about the transit agenc</w:t>
      </w:r>
      <w:r w:rsidR="00B95384">
        <w:rPr>
          <w:noProof w:val="0"/>
          <w:sz w:val="28"/>
        </w:rPr>
        <w:t>y’</w:t>
      </w:r>
      <w:r>
        <w:rPr>
          <w:noProof w:val="0"/>
          <w:sz w:val="28"/>
        </w:rPr>
        <w:t>s lack of training or the lack of a variety in the training options.</w:t>
      </w:r>
    </w:p>
    <w:p w:rsidR="00786001" w:rsidRDefault="00786001" w:rsidP="00786001">
      <w:pPr>
        <w:pStyle w:val="ListContinue2"/>
        <w:spacing w:after="0" w:line="360" w:lineRule="auto"/>
        <w:ind w:left="0"/>
        <w:rPr>
          <w:noProof w:val="0"/>
          <w:sz w:val="28"/>
        </w:rPr>
      </w:pPr>
    </w:p>
    <w:p w:rsidR="00786001" w:rsidRDefault="00786001" w:rsidP="00786001">
      <w:pPr>
        <w:pStyle w:val="ListContinue2"/>
        <w:spacing w:after="0" w:line="360" w:lineRule="auto"/>
        <w:ind w:left="0"/>
        <w:rPr>
          <w:noProof w:val="0"/>
          <w:sz w:val="28"/>
          <w:szCs w:val="28"/>
        </w:rPr>
      </w:pPr>
      <w:r>
        <w:rPr>
          <w:noProof w:val="0"/>
          <w:sz w:val="28"/>
          <w:szCs w:val="28"/>
        </w:rPr>
        <w:t xml:space="preserve">The staff had </w:t>
      </w:r>
      <w:r w:rsidR="008714B2">
        <w:rPr>
          <w:noProof w:val="0"/>
          <w:sz w:val="28"/>
          <w:szCs w:val="28"/>
        </w:rPr>
        <w:t>a few</w:t>
      </w:r>
      <w:r w:rsidR="00B95384">
        <w:rPr>
          <w:noProof w:val="0"/>
          <w:sz w:val="28"/>
          <w:szCs w:val="28"/>
        </w:rPr>
        <w:t xml:space="preserve"> suggestions and</w:t>
      </w:r>
      <w:r>
        <w:rPr>
          <w:noProof w:val="0"/>
          <w:sz w:val="28"/>
          <w:szCs w:val="28"/>
        </w:rPr>
        <w:t xml:space="preserve"> recommendations.  </w:t>
      </w:r>
      <w:r w:rsidR="00B95384">
        <w:rPr>
          <w:noProof w:val="0"/>
          <w:sz w:val="28"/>
          <w:szCs w:val="28"/>
        </w:rPr>
        <w:t>It was suggested that</w:t>
      </w:r>
      <w:r>
        <w:rPr>
          <w:noProof w:val="0"/>
          <w:sz w:val="28"/>
          <w:szCs w:val="28"/>
        </w:rPr>
        <w:t xml:space="preserve"> </w:t>
      </w:r>
      <w:r w:rsidR="00B95384">
        <w:rPr>
          <w:noProof w:val="0"/>
          <w:sz w:val="28"/>
          <w:szCs w:val="28"/>
        </w:rPr>
        <w:t xml:space="preserve">employees </w:t>
      </w:r>
      <w:r>
        <w:rPr>
          <w:noProof w:val="0"/>
          <w:sz w:val="28"/>
          <w:szCs w:val="28"/>
        </w:rPr>
        <w:t>receiv</w:t>
      </w:r>
      <w:r w:rsidR="00B95384">
        <w:rPr>
          <w:noProof w:val="0"/>
          <w:sz w:val="28"/>
          <w:szCs w:val="28"/>
        </w:rPr>
        <w:t>e</w:t>
      </w:r>
      <w:r>
        <w:rPr>
          <w:noProof w:val="0"/>
          <w:sz w:val="28"/>
          <w:szCs w:val="28"/>
        </w:rPr>
        <w:t xml:space="preserve"> training relevant to promotion</w:t>
      </w:r>
      <w:r w:rsidR="00B95384">
        <w:rPr>
          <w:noProof w:val="0"/>
          <w:sz w:val="28"/>
          <w:szCs w:val="28"/>
        </w:rPr>
        <w:t>al</w:t>
      </w:r>
      <w:r>
        <w:rPr>
          <w:noProof w:val="0"/>
          <w:sz w:val="28"/>
          <w:szCs w:val="28"/>
        </w:rPr>
        <w:t xml:space="preserve"> opportunities.  It was also suggested that </w:t>
      </w:r>
      <w:r w:rsidR="00B95384">
        <w:rPr>
          <w:noProof w:val="0"/>
          <w:sz w:val="28"/>
          <w:szCs w:val="28"/>
        </w:rPr>
        <w:t xml:space="preserve">the </w:t>
      </w:r>
      <w:r>
        <w:rPr>
          <w:noProof w:val="0"/>
          <w:sz w:val="28"/>
          <w:szCs w:val="28"/>
        </w:rPr>
        <w:t xml:space="preserve">standards and metrics used for evaluating employee performance be more clearly communicated to the employees.  </w:t>
      </w:r>
    </w:p>
    <w:p w:rsidR="00F14DC3" w:rsidRDefault="00F14DC3">
      <w:pPr>
        <w:spacing w:line="360" w:lineRule="auto"/>
        <w:rPr>
          <w:b/>
          <w:bCs/>
          <w:sz w:val="28"/>
          <w:u w:val="single"/>
        </w:rPr>
      </w:pPr>
    </w:p>
    <w:p w:rsidR="00F14DC3" w:rsidRDefault="00F14DC3">
      <w:pPr>
        <w:pStyle w:val="List2"/>
        <w:spacing w:line="360" w:lineRule="auto"/>
        <w:ind w:left="0" w:firstLine="0"/>
        <w:rPr>
          <w:noProof w:val="0"/>
          <w:color w:val="FF0000"/>
          <w:u w:val="single"/>
        </w:rPr>
      </w:pPr>
    </w:p>
    <w:p w:rsidR="00F14DC3" w:rsidRDefault="00F14DC3">
      <w:pPr>
        <w:spacing w:line="360" w:lineRule="auto"/>
        <w:rPr>
          <w:sz w:val="28"/>
        </w:rPr>
      </w:pPr>
      <w:r>
        <w:rPr>
          <w:sz w:val="28"/>
        </w:rPr>
        <w:lastRenderedPageBreak/>
        <w:t xml:space="preserve">At the end of the site visit, an Exit Conference was held with </w:t>
      </w:r>
      <w:r w:rsidR="006F0FD3">
        <w:rPr>
          <w:sz w:val="28"/>
        </w:rPr>
        <w:t>Palm Tran</w:t>
      </w:r>
      <w:r>
        <w:rPr>
          <w:sz w:val="28"/>
        </w:rPr>
        <w:t>’s senior management</w:t>
      </w:r>
      <w:r>
        <w:rPr>
          <w:b/>
          <w:sz w:val="28"/>
        </w:rPr>
        <w:t xml:space="preserve"> </w:t>
      </w:r>
      <w:r>
        <w:rPr>
          <w:sz w:val="28"/>
        </w:rPr>
        <w:t xml:space="preserve">staff and the contractor Review team.  At the Exit Conference, initial findings and corrective actions were discussed with </w:t>
      </w:r>
      <w:r w:rsidR="006F0FD3">
        <w:rPr>
          <w:sz w:val="28"/>
        </w:rPr>
        <w:t>Palm Tran</w:t>
      </w:r>
      <w:r>
        <w:rPr>
          <w:sz w:val="28"/>
        </w:rPr>
        <w:t>.  A complete list of attendees at the EEO Compliance Review is included at the end of this report.</w:t>
      </w:r>
    </w:p>
    <w:p w:rsidR="00F14DC3" w:rsidRDefault="00F14DC3">
      <w:pPr>
        <w:spacing w:line="360" w:lineRule="auto"/>
        <w:rPr>
          <w:sz w:val="28"/>
        </w:rPr>
      </w:pPr>
    </w:p>
    <w:p w:rsidR="00F14DC3" w:rsidRDefault="006F0FD3">
      <w:pPr>
        <w:spacing w:line="360" w:lineRule="auto"/>
        <w:rPr>
          <w:sz w:val="28"/>
        </w:rPr>
      </w:pPr>
      <w:r>
        <w:rPr>
          <w:sz w:val="28"/>
        </w:rPr>
        <w:t>Following the site visit, Palm Tran</w:t>
      </w:r>
      <w:r w:rsidR="00F14DC3">
        <w:rPr>
          <w:sz w:val="28"/>
        </w:rPr>
        <w:t xml:space="preserve"> provided additional data and documents to the Review team that was used to complete this Compliance Review report.</w:t>
      </w:r>
    </w:p>
    <w:p w:rsidR="00F14DC3" w:rsidRDefault="00F14DC3">
      <w:pPr>
        <w:pStyle w:val="BodyText"/>
        <w:rPr>
          <w:noProof w:val="0"/>
          <w:sz w:val="32"/>
        </w:rPr>
      </w:pPr>
    </w:p>
    <w:p w:rsidR="00F14DC3" w:rsidRDefault="00F14DC3" w:rsidP="002F7A3A">
      <w:pPr>
        <w:pStyle w:val="BHLevel1"/>
        <w:numPr>
          <w:ilvl w:val="0"/>
          <w:numId w:val="13"/>
        </w:numPr>
        <w:rPr>
          <w:sz w:val="28"/>
          <w:u w:val="single"/>
        </w:rPr>
      </w:pPr>
      <w:r>
        <w:rPr>
          <w:sz w:val="28"/>
          <w:u w:val="single"/>
        </w:rPr>
        <w:br w:type="page"/>
      </w:r>
      <w:bookmarkStart w:id="8" w:name="_Toc195684510"/>
      <w:r>
        <w:rPr>
          <w:sz w:val="28"/>
          <w:u w:val="single"/>
        </w:rPr>
        <w:lastRenderedPageBreak/>
        <w:t>Findings and recommendations</w:t>
      </w:r>
      <w:bookmarkEnd w:id="8"/>
    </w:p>
    <w:p w:rsidR="00F14DC3" w:rsidRDefault="00F14DC3">
      <w:pPr>
        <w:ind w:left="360"/>
      </w:pPr>
    </w:p>
    <w:p w:rsidR="00F14DC3" w:rsidRDefault="00F14DC3">
      <w:pPr>
        <w:tabs>
          <w:tab w:val="left" w:pos="720"/>
        </w:tabs>
        <w:spacing w:line="360" w:lineRule="auto"/>
        <w:rPr>
          <w:sz w:val="28"/>
        </w:rPr>
      </w:pPr>
      <w:r>
        <w:rPr>
          <w:sz w:val="28"/>
        </w:rPr>
        <w:t>The EEO C</w:t>
      </w:r>
      <w:r w:rsidR="004F39F8">
        <w:rPr>
          <w:sz w:val="28"/>
        </w:rPr>
        <w:t>ompliance Review focused on Palm Tran</w:t>
      </w:r>
      <w:r>
        <w:rPr>
          <w:sz w:val="28"/>
        </w:rPr>
        <w:t xml:space="preserve">'s compliance with nine specific requirements of FTA Circular 4704.1 and Title I of the ADA.  This section describes the requirements and findings at the time of the Compliance Review site visit. </w:t>
      </w:r>
      <w:r>
        <w:rPr>
          <w:color w:val="FF0000"/>
          <w:sz w:val="28"/>
        </w:rPr>
        <w:t xml:space="preserve"> </w:t>
      </w:r>
    </w:p>
    <w:p w:rsidR="00F14DC3" w:rsidRDefault="003F594B">
      <w:pPr>
        <w:tabs>
          <w:tab w:val="left" w:pos="720"/>
        </w:tabs>
        <w:spacing w:line="360" w:lineRule="auto"/>
        <w:rPr>
          <w:sz w:val="28"/>
        </w:rPr>
      </w:pPr>
      <w:r>
        <w:rPr>
          <w:sz w:val="28"/>
        </w:rPr>
        <w:t>Five d</w:t>
      </w:r>
      <w:r w:rsidR="00F14DC3">
        <w:rPr>
          <w:sz w:val="28"/>
        </w:rPr>
        <w:t xml:space="preserve">eficiencies were identified in the following </w:t>
      </w:r>
      <w:r w:rsidR="00722370">
        <w:rPr>
          <w:sz w:val="28"/>
        </w:rPr>
        <w:t>four</w:t>
      </w:r>
      <w:r w:rsidR="00F14DC3">
        <w:rPr>
          <w:sz w:val="28"/>
        </w:rPr>
        <w:t xml:space="preserve"> areas: Dissemination, Designation of Personnel Responsibility, Assessment of Employment Practices, and Monitoring and Reporting System.</w:t>
      </w:r>
      <w:r w:rsidR="00F14DC3">
        <w:rPr>
          <w:color w:val="0000FF"/>
          <w:sz w:val="28"/>
        </w:rPr>
        <w:t xml:space="preserve"> </w:t>
      </w:r>
      <w:r w:rsidRPr="003F594B">
        <w:rPr>
          <w:sz w:val="28"/>
        </w:rPr>
        <w:t>Subsequent</w:t>
      </w:r>
      <w:r>
        <w:rPr>
          <w:sz w:val="28"/>
        </w:rPr>
        <w:t xml:space="preserve"> to the site visit, Palm Tran submitted documentation to close four of the deficiencies. A deficiency remains in Monitoring and Reporting System.</w:t>
      </w:r>
    </w:p>
    <w:p w:rsidR="00EB306B" w:rsidRDefault="00EB306B">
      <w:pPr>
        <w:tabs>
          <w:tab w:val="left" w:pos="720"/>
        </w:tabs>
        <w:spacing w:line="360" w:lineRule="auto"/>
        <w:rPr>
          <w:sz w:val="28"/>
        </w:rPr>
      </w:pPr>
    </w:p>
    <w:p w:rsidR="00EB306B" w:rsidRDefault="00EB306B">
      <w:pPr>
        <w:tabs>
          <w:tab w:val="left" w:pos="720"/>
        </w:tabs>
        <w:spacing w:line="360" w:lineRule="auto"/>
        <w:rPr>
          <w:sz w:val="28"/>
        </w:rPr>
      </w:pPr>
      <w:r>
        <w:rPr>
          <w:sz w:val="28"/>
        </w:rPr>
        <w:t>Following the issuance of the Draft Report, Palm Tran provided a written description of its plans for correcting the outstanding deficiency.</w:t>
      </w:r>
    </w:p>
    <w:p w:rsidR="00F14DC3" w:rsidRDefault="00F14DC3">
      <w:pPr>
        <w:tabs>
          <w:tab w:val="left" w:pos="720"/>
        </w:tabs>
        <w:spacing w:line="360" w:lineRule="auto"/>
        <w:rPr>
          <w:sz w:val="28"/>
        </w:rPr>
      </w:pPr>
      <w:r>
        <w:rPr>
          <w:sz w:val="28"/>
        </w:rPr>
        <w:t xml:space="preserve"> </w:t>
      </w:r>
    </w:p>
    <w:p w:rsidR="00F14DC3" w:rsidRDefault="00F14DC3" w:rsidP="002F7A3A">
      <w:pPr>
        <w:pStyle w:val="BHLevel2"/>
        <w:numPr>
          <w:ilvl w:val="0"/>
          <w:numId w:val="29"/>
        </w:numPr>
        <w:rPr>
          <w:sz w:val="28"/>
        </w:rPr>
      </w:pPr>
      <w:bookmarkStart w:id="9" w:name="_Toc195684511"/>
      <w:r>
        <w:rPr>
          <w:sz w:val="28"/>
        </w:rPr>
        <w:t>Program Submission</w:t>
      </w:r>
      <w:bookmarkEnd w:id="9"/>
    </w:p>
    <w:p w:rsidR="00F14DC3" w:rsidRDefault="00F14DC3">
      <w:pPr>
        <w:pStyle w:val="ListContinue2"/>
        <w:spacing w:after="0" w:line="360" w:lineRule="auto"/>
        <w:ind w:left="0"/>
        <w:rPr>
          <w:noProof w:val="0"/>
          <w:sz w:val="28"/>
        </w:rPr>
      </w:pPr>
      <w:r>
        <w:rPr>
          <w:b/>
          <w:bCs/>
          <w:noProof w:val="0"/>
          <w:sz w:val="28"/>
        </w:rPr>
        <w:t>Requirement</w:t>
      </w:r>
      <w:r>
        <w:rPr>
          <w:noProof w:val="0"/>
          <w:sz w:val="28"/>
        </w:rPr>
        <w:t xml:space="preserve">:  A formal EEO program is required of any recipient that both employs 50 or more transit-related employees (including temporary, full-time or part-time employees either directly employed and/or through contractors) </w:t>
      </w:r>
      <w:r>
        <w:rPr>
          <w:i/>
          <w:iCs/>
          <w:noProof w:val="0"/>
          <w:sz w:val="28"/>
        </w:rPr>
        <w:t>and</w:t>
      </w:r>
      <w:r>
        <w:rPr>
          <w:noProof w:val="0"/>
          <w:sz w:val="28"/>
        </w:rPr>
        <w:t xml:space="preserve"> received in excess of $1 million in capital or operating assistance or in excess of $250,000 in planning assistance in the previous federal fiscal year.  Program updates are required every three years.</w:t>
      </w:r>
    </w:p>
    <w:p w:rsidR="00F14DC3" w:rsidRDefault="00F14DC3">
      <w:pPr>
        <w:pStyle w:val="ListContinue2"/>
        <w:spacing w:after="0" w:line="360" w:lineRule="auto"/>
        <w:ind w:left="0"/>
        <w:rPr>
          <w:noProof w:val="0"/>
          <w:sz w:val="28"/>
        </w:rPr>
      </w:pPr>
    </w:p>
    <w:p w:rsidR="00F14DC3" w:rsidRDefault="00F14DC3">
      <w:pPr>
        <w:pStyle w:val="ListContinue2"/>
        <w:spacing w:after="0" w:line="360" w:lineRule="auto"/>
        <w:ind w:left="0"/>
        <w:rPr>
          <w:noProof w:val="0"/>
          <w:sz w:val="28"/>
        </w:rPr>
      </w:pPr>
      <w:r>
        <w:rPr>
          <w:b/>
          <w:bCs/>
          <w:noProof w:val="0"/>
          <w:sz w:val="28"/>
        </w:rPr>
        <w:t>Finding</w:t>
      </w:r>
      <w:r>
        <w:rPr>
          <w:noProof w:val="0"/>
          <w:sz w:val="28"/>
        </w:rPr>
        <w:t>:  Durin</w:t>
      </w:r>
      <w:r w:rsidR="00A37EB6">
        <w:rPr>
          <w:noProof w:val="0"/>
          <w:sz w:val="28"/>
        </w:rPr>
        <w:t>g this Compliance Review of Palm Tran</w:t>
      </w:r>
      <w:r>
        <w:rPr>
          <w:noProof w:val="0"/>
          <w:sz w:val="28"/>
        </w:rPr>
        <w:t>, no deficiencies were found FTA requiremen</w:t>
      </w:r>
      <w:r w:rsidR="00A37EB6">
        <w:rPr>
          <w:noProof w:val="0"/>
          <w:sz w:val="28"/>
        </w:rPr>
        <w:t>ts for Program Submission.  Palm Tran</w:t>
      </w:r>
      <w:r>
        <w:rPr>
          <w:noProof w:val="0"/>
          <w:sz w:val="28"/>
        </w:rPr>
        <w:t xml:space="preserve"> submitted its most recent EEO Program Update, entitled</w:t>
      </w:r>
      <w:r w:rsidR="00A37EB6">
        <w:rPr>
          <w:noProof w:val="0"/>
          <w:sz w:val="28"/>
        </w:rPr>
        <w:t xml:space="preserve"> </w:t>
      </w:r>
      <w:r w:rsidR="001E4256" w:rsidRPr="009C6165">
        <w:rPr>
          <w:i/>
          <w:noProof w:val="0"/>
          <w:sz w:val="28"/>
        </w:rPr>
        <w:t>Palm Tran</w:t>
      </w:r>
      <w:r w:rsidR="001E4256">
        <w:rPr>
          <w:noProof w:val="0"/>
          <w:sz w:val="28"/>
        </w:rPr>
        <w:t xml:space="preserve"> </w:t>
      </w:r>
      <w:r>
        <w:rPr>
          <w:i/>
          <w:noProof w:val="0"/>
          <w:sz w:val="28"/>
        </w:rPr>
        <w:t>Affirmative Action Plan</w:t>
      </w:r>
      <w:r w:rsidR="00BE02AC">
        <w:rPr>
          <w:i/>
          <w:noProof w:val="0"/>
          <w:sz w:val="28"/>
        </w:rPr>
        <w:t xml:space="preserve"> for </w:t>
      </w:r>
      <w:r>
        <w:rPr>
          <w:i/>
          <w:noProof w:val="0"/>
          <w:sz w:val="28"/>
        </w:rPr>
        <w:t>200</w:t>
      </w:r>
      <w:r w:rsidR="00BE02AC">
        <w:rPr>
          <w:i/>
          <w:noProof w:val="0"/>
          <w:sz w:val="28"/>
        </w:rPr>
        <w:t>9</w:t>
      </w:r>
      <w:r>
        <w:rPr>
          <w:i/>
          <w:noProof w:val="0"/>
          <w:sz w:val="28"/>
        </w:rPr>
        <w:t xml:space="preserve"> – 201</w:t>
      </w:r>
      <w:r w:rsidR="00BE02AC">
        <w:rPr>
          <w:i/>
          <w:noProof w:val="0"/>
          <w:sz w:val="28"/>
        </w:rPr>
        <w:t>2</w:t>
      </w:r>
      <w:r w:rsidR="00722370">
        <w:rPr>
          <w:noProof w:val="0"/>
          <w:sz w:val="28"/>
        </w:rPr>
        <w:t>,</w:t>
      </w:r>
      <w:r>
        <w:rPr>
          <w:noProof w:val="0"/>
          <w:sz w:val="28"/>
        </w:rPr>
        <w:t xml:space="preserve"> </w:t>
      </w:r>
      <w:r>
        <w:rPr>
          <w:noProof w:val="0"/>
          <w:sz w:val="28"/>
        </w:rPr>
        <w:lastRenderedPageBreak/>
        <w:t xml:space="preserve">to FTA in </w:t>
      </w:r>
      <w:r w:rsidR="00BE02AC">
        <w:rPr>
          <w:noProof w:val="0"/>
          <w:sz w:val="28"/>
        </w:rPr>
        <w:t>June 5, 2009</w:t>
      </w:r>
      <w:r>
        <w:rPr>
          <w:noProof w:val="0"/>
          <w:sz w:val="28"/>
        </w:rPr>
        <w:t xml:space="preserve">.  The most recent Update, which reported on employment data as of </w:t>
      </w:r>
      <w:r w:rsidR="006C2EFA" w:rsidRPr="00722370">
        <w:rPr>
          <w:noProof w:val="0"/>
          <w:sz w:val="28"/>
        </w:rPr>
        <w:t>May 28</w:t>
      </w:r>
      <w:r w:rsidRPr="00722370">
        <w:rPr>
          <w:noProof w:val="0"/>
          <w:sz w:val="28"/>
        </w:rPr>
        <w:t>, 200</w:t>
      </w:r>
      <w:r w:rsidR="006C2EFA" w:rsidRPr="00722370">
        <w:rPr>
          <w:noProof w:val="0"/>
          <w:sz w:val="28"/>
        </w:rPr>
        <w:t>9</w:t>
      </w:r>
      <w:r>
        <w:rPr>
          <w:noProof w:val="0"/>
          <w:sz w:val="28"/>
        </w:rPr>
        <w:t>, was comprised of the following areas:</w:t>
      </w:r>
    </w:p>
    <w:p w:rsidR="001C64F5" w:rsidRDefault="001C64F5">
      <w:pPr>
        <w:pStyle w:val="ListContinue2"/>
        <w:spacing w:after="0" w:line="360" w:lineRule="auto"/>
        <w:ind w:left="0"/>
        <w:rPr>
          <w:noProof w:val="0"/>
          <w:sz w:val="28"/>
        </w:rPr>
      </w:pPr>
    </w:p>
    <w:p w:rsidR="00F14DC3" w:rsidRPr="006C2EFA" w:rsidRDefault="006C2EFA" w:rsidP="002F7A3A">
      <w:pPr>
        <w:pStyle w:val="ListContinue2"/>
        <w:numPr>
          <w:ilvl w:val="0"/>
          <w:numId w:val="4"/>
        </w:numPr>
        <w:spacing w:after="0" w:line="360" w:lineRule="auto"/>
        <w:rPr>
          <w:noProof w:val="0"/>
          <w:sz w:val="28"/>
        </w:rPr>
      </w:pPr>
      <w:r>
        <w:rPr>
          <w:noProof w:val="0"/>
          <w:sz w:val="28"/>
        </w:rPr>
        <w:t xml:space="preserve">Legal Basis for Equal Opportunity/Affirmative Action </w:t>
      </w:r>
    </w:p>
    <w:p w:rsidR="00F14DC3" w:rsidRDefault="00F14DC3" w:rsidP="002F7A3A">
      <w:pPr>
        <w:pStyle w:val="ListContinue2"/>
        <w:numPr>
          <w:ilvl w:val="0"/>
          <w:numId w:val="4"/>
        </w:numPr>
        <w:spacing w:after="0" w:line="360" w:lineRule="auto"/>
        <w:rPr>
          <w:noProof w:val="0"/>
          <w:sz w:val="28"/>
        </w:rPr>
      </w:pPr>
      <w:r>
        <w:rPr>
          <w:noProof w:val="0"/>
          <w:sz w:val="28"/>
        </w:rPr>
        <w:t>Equal Employment</w:t>
      </w:r>
      <w:r w:rsidR="006C2EFA">
        <w:rPr>
          <w:noProof w:val="0"/>
          <w:sz w:val="28"/>
        </w:rPr>
        <w:t xml:space="preserve">/Affirmative Action </w:t>
      </w:r>
      <w:r>
        <w:rPr>
          <w:noProof w:val="0"/>
          <w:sz w:val="28"/>
        </w:rPr>
        <w:t>Policy</w:t>
      </w:r>
    </w:p>
    <w:p w:rsidR="00722370" w:rsidRDefault="00722370" w:rsidP="002F7A3A">
      <w:pPr>
        <w:pStyle w:val="ListContinue2"/>
        <w:numPr>
          <w:ilvl w:val="0"/>
          <w:numId w:val="4"/>
        </w:numPr>
        <w:spacing w:after="0" w:line="360" w:lineRule="auto"/>
        <w:rPr>
          <w:noProof w:val="0"/>
          <w:sz w:val="28"/>
        </w:rPr>
      </w:pPr>
      <w:r>
        <w:rPr>
          <w:noProof w:val="0"/>
          <w:sz w:val="28"/>
        </w:rPr>
        <w:t>Responsibility for Implementation</w:t>
      </w:r>
    </w:p>
    <w:p w:rsidR="00F14DC3" w:rsidRPr="006C2EFA" w:rsidRDefault="00F14DC3" w:rsidP="002F7A3A">
      <w:pPr>
        <w:pStyle w:val="ListContinue2"/>
        <w:numPr>
          <w:ilvl w:val="0"/>
          <w:numId w:val="4"/>
        </w:numPr>
        <w:spacing w:after="0" w:line="360" w:lineRule="auto"/>
        <w:rPr>
          <w:noProof w:val="0"/>
          <w:sz w:val="28"/>
        </w:rPr>
      </w:pPr>
      <w:r>
        <w:rPr>
          <w:noProof w:val="0"/>
          <w:sz w:val="28"/>
        </w:rPr>
        <w:t xml:space="preserve">Dissemination </w:t>
      </w:r>
      <w:r w:rsidR="006C2EFA">
        <w:rPr>
          <w:noProof w:val="0"/>
          <w:sz w:val="28"/>
        </w:rPr>
        <w:t>of Policy</w:t>
      </w:r>
    </w:p>
    <w:p w:rsidR="00F14DC3" w:rsidRDefault="00F14DC3" w:rsidP="002F7A3A">
      <w:pPr>
        <w:pStyle w:val="ListContinue2"/>
        <w:numPr>
          <w:ilvl w:val="0"/>
          <w:numId w:val="4"/>
        </w:numPr>
        <w:spacing w:after="0" w:line="360" w:lineRule="auto"/>
        <w:rPr>
          <w:noProof w:val="0"/>
          <w:sz w:val="28"/>
        </w:rPr>
      </w:pPr>
      <w:r>
        <w:rPr>
          <w:noProof w:val="0"/>
          <w:sz w:val="28"/>
        </w:rPr>
        <w:t xml:space="preserve">Workforce Analysis </w:t>
      </w:r>
      <w:r w:rsidR="006C2EFA">
        <w:rPr>
          <w:noProof w:val="0"/>
          <w:sz w:val="28"/>
        </w:rPr>
        <w:t>/ Identification of Problem Areas</w:t>
      </w:r>
    </w:p>
    <w:p w:rsidR="00F14DC3" w:rsidRDefault="00C95E83" w:rsidP="002F7A3A">
      <w:pPr>
        <w:pStyle w:val="ListContinue2"/>
        <w:numPr>
          <w:ilvl w:val="0"/>
          <w:numId w:val="4"/>
        </w:numPr>
        <w:spacing w:after="0" w:line="360" w:lineRule="auto"/>
        <w:rPr>
          <w:noProof w:val="0"/>
          <w:sz w:val="28"/>
        </w:rPr>
      </w:pPr>
      <w:r>
        <w:rPr>
          <w:noProof w:val="0"/>
          <w:sz w:val="28"/>
        </w:rPr>
        <w:t xml:space="preserve">Summary of </w:t>
      </w:r>
      <w:r w:rsidR="00722370">
        <w:rPr>
          <w:noProof w:val="0"/>
          <w:sz w:val="28"/>
        </w:rPr>
        <w:t>Work F</w:t>
      </w:r>
      <w:r>
        <w:rPr>
          <w:noProof w:val="0"/>
          <w:sz w:val="28"/>
        </w:rPr>
        <w:t>orce Statistics</w:t>
      </w:r>
    </w:p>
    <w:p w:rsidR="00F14DC3" w:rsidRDefault="00C95E83" w:rsidP="002F7A3A">
      <w:pPr>
        <w:pStyle w:val="ListContinue2"/>
        <w:numPr>
          <w:ilvl w:val="0"/>
          <w:numId w:val="4"/>
        </w:numPr>
        <w:spacing w:after="0" w:line="360" w:lineRule="auto"/>
        <w:rPr>
          <w:noProof w:val="0"/>
          <w:sz w:val="28"/>
        </w:rPr>
      </w:pPr>
      <w:r>
        <w:rPr>
          <w:noProof w:val="0"/>
          <w:sz w:val="28"/>
        </w:rPr>
        <w:t>Development &amp; Execution of Action Oriented Program</w:t>
      </w:r>
      <w:r w:rsidR="00190641">
        <w:rPr>
          <w:noProof w:val="0"/>
          <w:sz w:val="28"/>
        </w:rPr>
        <w:t>s</w:t>
      </w:r>
      <w:r>
        <w:rPr>
          <w:noProof w:val="0"/>
          <w:sz w:val="28"/>
        </w:rPr>
        <w:t xml:space="preserve">/Procedures </w:t>
      </w:r>
    </w:p>
    <w:p w:rsidR="00F14DC3" w:rsidRDefault="00C95E83" w:rsidP="002F7A3A">
      <w:pPr>
        <w:pStyle w:val="ListContinue2"/>
        <w:numPr>
          <w:ilvl w:val="0"/>
          <w:numId w:val="4"/>
        </w:numPr>
        <w:spacing w:after="0" w:line="360" w:lineRule="auto"/>
        <w:rPr>
          <w:noProof w:val="0"/>
          <w:sz w:val="28"/>
        </w:rPr>
      </w:pPr>
      <w:r>
        <w:rPr>
          <w:noProof w:val="0"/>
          <w:sz w:val="28"/>
        </w:rPr>
        <w:t>Compliance with Sex Discrimination Guidelines</w:t>
      </w:r>
    </w:p>
    <w:p w:rsidR="00F14DC3" w:rsidRPr="00C95E83" w:rsidRDefault="00C95E83" w:rsidP="002F7A3A">
      <w:pPr>
        <w:pStyle w:val="ListContinue2"/>
        <w:numPr>
          <w:ilvl w:val="0"/>
          <w:numId w:val="4"/>
        </w:numPr>
        <w:spacing w:after="0" w:line="360" w:lineRule="auto"/>
        <w:rPr>
          <w:noProof w:val="0"/>
          <w:sz w:val="28"/>
        </w:rPr>
      </w:pPr>
      <w:r>
        <w:rPr>
          <w:noProof w:val="0"/>
          <w:sz w:val="28"/>
        </w:rPr>
        <w:t xml:space="preserve">Compliance with Rehabilitation Act of 1973, </w:t>
      </w:r>
      <w:r w:rsidR="00190641">
        <w:rPr>
          <w:noProof w:val="0"/>
          <w:sz w:val="28"/>
        </w:rPr>
        <w:t>T</w:t>
      </w:r>
      <w:r>
        <w:rPr>
          <w:noProof w:val="0"/>
          <w:sz w:val="28"/>
        </w:rPr>
        <w:t xml:space="preserve">he American with Disabilities Act of 1999, and </w:t>
      </w:r>
      <w:r w:rsidR="00190641">
        <w:rPr>
          <w:noProof w:val="0"/>
          <w:sz w:val="28"/>
        </w:rPr>
        <w:t>T</w:t>
      </w:r>
      <w:r>
        <w:rPr>
          <w:noProof w:val="0"/>
          <w:sz w:val="28"/>
        </w:rPr>
        <w:t>he Vietnam Era Veterans Readjustment Act of 1974</w:t>
      </w:r>
    </w:p>
    <w:p w:rsidR="00F14DC3" w:rsidRDefault="00F14DC3" w:rsidP="002F7A3A">
      <w:pPr>
        <w:pStyle w:val="ListContinue2"/>
        <w:numPr>
          <w:ilvl w:val="0"/>
          <w:numId w:val="4"/>
        </w:numPr>
        <w:spacing w:after="0" w:line="360" w:lineRule="auto"/>
        <w:rPr>
          <w:noProof w:val="0"/>
          <w:sz w:val="28"/>
        </w:rPr>
      </w:pPr>
      <w:r>
        <w:rPr>
          <w:noProof w:val="0"/>
          <w:sz w:val="28"/>
        </w:rPr>
        <w:t>Discrimination Complaint Procedure</w:t>
      </w:r>
      <w:r w:rsidR="00722370">
        <w:rPr>
          <w:noProof w:val="0"/>
          <w:sz w:val="28"/>
        </w:rPr>
        <w:t>s</w:t>
      </w:r>
    </w:p>
    <w:p w:rsidR="00F14DC3" w:rsidRDefault="00C95E83" w:rsidP="002F7A3A">
      <w:pPr>
        <w:pStyle w:val="ListContinue2"/>
        <w:numPr>
          <w:ilvl w:val="0"/>
          <w:numId w:val="4"/>
        </w:numPr>
        <w:spacing w:after="0" w:line="360" w:lineRule="auto"/>
        <w:rPr>
          <w:noProof w:val="0"/>
          <w:sz w:val="28"/>
        </w:rPr>
      </w:pPr>
      <w:r>
        <w:rPr>
          <w:noProof w:val="0"/>
          <w:sz w:val="28"/>
        </w:rPr>
        <w:t>Targeted Work Goals</w:t>
      </w:r>
    </w:p>
    <w:p w:rsidR="00C95E83" w:rsidRDefault="00C95E83" w:rsidP="002F7A3A">
      <w:pPr>
        <w:pStyle w:val="ListContinue2"/>
        <w:numPr>
          <w:ilvl w:val="0"/>
          <w:numId w:val="4"/>
        </w:numPr>
        <w:spacing w:after="0" w:line="360" w:lineRule="auto"/>
        <w:rPr>
          <w:noProof w:val="0"/>
          <w:sz w:val="28"/>
        </w:rPr>
      </w:pPr>
      <w:r>
        <w:rPr>
          <w:noProof w:val="0"/>
          <w:sz w:val="28"/>
        </w:rPr>
        <w:t>Summary of Tables</w:t>
      </w:r>
    </w:p>
    <w:p w:rsidR="00C95E83" w:rsidRDefault="00C95E83" w:rsidP="002F7A3A">
      <w:pPr>
        <w:pStyle w:val="ListContinue2"/>
        <w:numPr>
          <w:ilvl w:val="0"/>
          <w:numId w:val="4"/>
        </w:numPr>
        <w:spacing w:after="0" w:line="360" w:lineRule="auto"/>
        <w:rPr>
          <w:noProof w:val="0"/>
          <w:sz w:val="28"/>
        </w:rPr>
      </w:pPr>
      <w:r>
        <w:rPr>
          <w:noProof w:val="0"/>
          <w:sz w:val="28"/>
        </w:rPr>
        <w:t>List of Tables of Utilization Analysis of Total Work Force; pages 25 – 35</w:t>
      </w:r>
    </w:p>
    <w:p w:rsidR="00C475DD" w:rsidRDefault="00C95E83" w:rsidP="002F7A3A">
      <w:pPr>
        <w:pStyle w:val="ListContinue2"/>
        <w:numPr>
          <w:ilvl w:val="0"/>
          <w:numId w:val="4"/>
        </w:numPr>
        <w:spacing w:after="0" w:line="360" w:lineRule="auto"/>
        <w:rPr>
          <w:noProof w:val="0"/>
          <w:sz w:val="28"/>
        </w:rPr>
      </w:pPr>
      <w:r>
        <w:rPr>
          <w:noProof w:val="0"/>
          <w:sz w:val="28"/>
        </w:rPr>
        <w:t>List of Tables of New Hires by Job Categories</w:t>
      </w:r>
      <w:r w:rsidR="00C475DD">
        <w:rPr>
          <w:noProof w:val="0"/>
          <w:sz w:val="28"/>
        </w:rPr>
        <w:t xml:space="preserve"> </w:t>
      </w:r>
      <w:r>
        <w:rPr>
          <w:noProof w:val="0"/>
          <w:sz w:val="28"/>
        </w:rPr>
        <w:t>-</w:t>
      </w:r>
      <w:r w:rsidR="00C475DD">
        <w:rPr>
          <w:noProof w:val="0"/>
          <w:sz w:val="28"/>
        </w:rPr>
        <w:t xml:space="preserve"> </w:t>
      </w:r>
      <w:r>
        <w:rPr>
          <w:noProof w:val="0"/>
          <w:sz w:val="28"/>
        </w:rPr>
        <w:t>Race and Sex</w:t>
      </w:r>
      <w:r w:rsidR="00C475DD">
        <w:rPr>
          <w:noProof w:val="0"/>
          <w:sz w:val="28"/>
        </w:rPr>
        <w:t>; pages 37 – 39</w:t>
      </w:r>
    </w:p>
    <w:p w:rsidR="00C475DD" w:rsidRDefault="00C475DD" w:rsidP="002F7A3A">
      <w:pPr>
        <w:pStyle w:val="ListContinue2"/>
        <w:numPr>
          <w:ilvl w:val="0"/>
          <w:numId w:val="4"/>
        </w:numPr>
        <w:spacing w:after="0" w:line="360" w:lineRule="auto"/>
        <w:rPr>
          <w:noProof w:val="0"/>
          <w:sz w:val="28"/>
        </w:rPr>
      </w:pPr>
      <w:r>
        <w:rPr>
          <w:noProof w:val="0"/>
          <w:sz w:val="28"/>
        </w:rPr>
        <w:t>List of Tables of Terminations by Job Categories – Race and Sex</w:t>
      </w:r>
      <w:r w:rsidR="00190641">
        <w:rPr>
          <w:noProof w:val="0"/>
          <w:sz w:val="28"/>
        </w:rPr>
        <w:t>; pages</w:t>
      </w:r>
      <w:r>
        <w:rPr>
          <w:noProof w:val="0"/>
          <w:sz w:val="28"/>
        </w:rPr>
        <w:t xml:space="preserve"> 40 – 42</w:t>
      </w:r>
    </w:p>
    <w:p w:rsidR="00C95E83" w:rsidRDefault="00C475DD" w:rsidP="002F7A3A">
      <w:pPr>
        <w:pStyle w:val="ListContinue2"/>
        <w:numPr>
          <w:ilvl w:val="0"/>
          <w:numId w:val="4"/>
        </w:numPr>
        <w:spacing w:after="0" w:line="360" w:lineRule="auto"/>
        <w:rPr>
          <w:noProof w:val="0"/>
          <w:sz w:val="28"/>
        </w:rPr>
      </w:pPr>
      <w:r>
        <w:rPr>
          <w:noProof w:val="0"/>
          <w:sz w:val="28"/>
        </w:rPr>
        <w:t xml:space="preserve">Exhibit 1- Policy Statement  </w:t>
      </w:r>
      <w:r w:rsidR="00C95E83">
        <w:rPr>
          <w:noProof w:val="0"/>
          <w:sz w:val="28"/>
        </w:rPr>
        <w:t xml:space="preserve"> </w:t>
      </w:r>
    </w:p>
    <w:p w:rsidR="00C475DD" w:rsidRDefault="00C475DD" w:rsidP="002F7A3A">
      <w:pPr>
        <w:pStyle w:val="ListContinue2"/>
        <w:numPr>
          <w:ilvl w:val="0"/>
          <w:numId w:val="4"/>
        </w:numPr>
        <w:spacing w:after="0" w:line="360" w:lineRule="auto"/>
        <w:rPr>
          <w:noProof w:val="0"/>
          <w:sz w:val="28"/>
        </w:rPr>
      </w:pPr>
      <w:r>
        <w:rPr>
          <w:noProof w:val="0"/>
          <w:sz w:val="28"/>
        </w:rPr>
        <w:t>Exhibit 2 – Palm Tran, Inc. and Amalgamated Transit Union; Labor Management Agreement</w:t>
      </w:r>
      <w:r w:rsidR="00190641">
        <w:rPr>
          <w:noProof w:val="0"/>
          <w:sz w:val="28"/>
        </w:rPr>
        <w:t>, Article 6</w:t>
      </w:r>
      <w:r>
        <w:rPr>
          <w:noProof w:val="0"/>
          <w:sz w:val="28"/>
        </w:rPr>
        <w:t xml:space="preserve"> </w:t>
      </w:r>
    </w:p>
    <w:p w:rsidR="00C475DD" w:rsidRDefault="00C475DD" w:rsidP="002F7A3A">
      <w:pPr>
        <w:pStyle w:val="ListContinue2"/>
        <w:numPr>
          <w:ilvl w:val="0"/>
          <w:numId w:val="4"/>
        </w:numPr>
        <w:spacing w:after="0" w:line="360" w:lineRule="auto"/>
        <w:rPr>
          <w:noProof w:val="0"/>
          <w:sz w:val="28"/>
        </w:rPr>
      </w:pPr>
      <w:r>
        <w:rPr>
          <w:noProof w:val="0"/>
          <w:sz w:val="28"/>
        </w:rPr>
        <w:t xml:space="preserve">Exhibit 3 – </w:t>
      </w:r>
      <w:r w:rsidR="00190641">
        <w:rPr>
          <w:noProof w:val="0"/>
          <w:sz w:val="28"/>
        </w:rPr>
        <w:t>P</w:t>
      </w:r>
      <w:r>
        <w:rPr>
          <w:noProof w:val="0"/>
          <w:sz w:val="28"/>
        </w:rPr>
        <w:t xml:space="preserve">alm Tran, Inc and Service Employee International Union; </w:t>
      </w:r>
      <w:r w:rsidR="00190641">
        <w:rPr>
          <w:noProof w:val="0"/>
          <w:sz w:val="28"/>
        </w:rPr>
        <w:t>L</w:t>
      </w:r>
      <w:r>
        <w:rPr>
          <w:noProof w:val="0"/>
          <w:sz w:val="28"/>
        </w:rPr>
        <w:t>abor Management Agreement</w:t>
      </w:r>
      <w:r w:rsidR="00190641">
        <w:rPr>
          <w:noProof w:val="0"/>
          <w:sz w:val="28"/>
        </w:rPr>
        <w:t>, Article 6</w:t>
      </w:r>
    </w:p>
    <w:p w:rsidR="00F14DC3" w:rsidRDefault="00F14DC3">
      <w:pPr>
        <w:pStyle w:val="ListContinue2"/>
        <w:spacing w:after="0" w:line="360" w:lineRule="auto"/>
        <w:ind w:left="0"/>
        <w:rPr>
          <w:noProof w:val="0"/>
          <w:sz w:val="28"/>
        </w:rPr>
      </w:pPr>
    </w:p>
    <w:p w:rsidR="00F14DC3" w:rsidRDefault="00F14DC3">
      <w:pPr>
        <w:pStyle w:val="ListContinue2"/>
        <w:spacing w:after="0" w:line="360" w:lineRule="auto"/>
        <w:ind w:left="0"/>
        <w:rPr>
          <w:noProof w:val="0"/>
          <w:sz w:val="28"/>
        </w:rPr>
      </w:pPr>
      <w:r>
        <w:rPr>
          <w:noProof w:val="0"/>
          <w:sz w:val="28"/>
        </w:rPr>
        <w:lastRenderedPageBreak/>
        <w:t xml:space="preserve">The FTA Region </w:t>
      </w:r>
      <w:r w:rsidR="001759DE">
        <w:rPr>
          <w:noProof w:val="0"/>
          <w:sz w:val="28"/>
        </w:rPr>
        <w:t>I</w:t>
      </w:r>
      <w:r>
        <w:rPr>
          <w:noProof w:val="0"/>
          <w:sz w:val="28"/>
        </w:rPr>
        <w:t xml:space="preserve">V Regional Civil Rights Officer approved the </w:t>
      </w:r>
      <w:r w:rsidR="00C475DD">
        <w:rPr>
          <w:noProof w:val="0"/>
          <w:sz w:val="28"/>
        </w:rPr>
        <w:t xml:space="preserve">Palm Tran </w:t>
      </w:r>
      <w:r>
        <w:rPr>
          <w:noProof w:val="0"/>
          <w:sz w:val="28"/>
        </w:rPr>
        <w:t>EEO Prog</w:t>
      </w:r>
      <w:r w:rsidR="00C475DD">
        <w:rPr>
          <w:noProof w:val="0"/>
          <w:sz w:val="28"/>
        </w:rPr>
        <w:t>ram Update submittal on July 15, 2009</w:t>
      </w:r>
      <w:r>
        <w:rPr>
          <w:noProof w:val="0"/>
          <w:sz w:val="28"/>
        </w:rPr>
        <w:t xml:space="preserve"> through </w:t>
      </w:r>
      <w:r w:rsidR="00C475DD">
        <w:rPr>
          <w:noProof w:val="0"/>
          <w:sz w:val="28"/>
        </w:rPr>
        <w:t>June 14, 2012</w:t>
      </w:r>
      <w:r>
        <w:rPr>
          <w:noProof w:val="0"/>
          <w:sz w:val="28"/>
        </w:rPr>
        <w:t>.</w:t>
      </w:r>
    </w:p>
    <w:p w:rsidR="00F14DC3" w:rsidRDefault="00F14DC3">
      <w:pPr>
        <w:pStyle w:val="ListContinue2"/>
        <w:spacing w:after="0" w:line="360" w:lineRule="auto"/>
        <w:ind w:left="0"/>
        <w:rPr>
          <w:noProof w:val="0"/>
          <w:sz w:val="28"/>
        </w:rPr>
      </w:pPr>
    </w:p>
    <w:p w:rsidR="00F14DC3" w:rsidRDefault="00F14DC3" w:rsidP="002F7A3A">
      <w:pPr>
        <w:pStyle w:val="BHLevel2"/>
        <w:numPr>
          <w:ilvl w:val="0"/>
          <w:numId w:val="29"/>
        </w:numPr>
        <w:spacing w:line="360" w:lineRule="auto"/>
        <w:rPr>
          <w:sz w:val="28"/>
        </w:rPr>
      </w:pPr>
      <w:bookmarkStart w:id="10" w:name="_Toc195684512"/>
      <w:r>
        <w:rPr>
          <w:sz w:val="28"/>
        </w:rPr>
        <w:t>Statement of Policy</w:t>
      </w:r>
      <w:bookmarkEnd w:id="10"/>
      <w:r>
        <w:rPr>
          <w:sz w:val="28"/>
        </w:rPr>
        <w:t xml:space="preserve"> </w:t>
      </w:r>
    </w:p>
    <w:p w:rsidR="00F14DC3" w:rsidRDefault="00F14DC3">
      <w:pPr>
        <w:tabs>
          <w:tab w:val="num" w:pos="0"/>
        </w:tabs>
        <w:spacing w:line="360" w:lineRule="auto"/>
        <w:rPr>
          <w:sz w:val="28"/>
        </w:rPr>
      </w:pPr>
      <w:r>
        <w:rPr>
          <w:b/>
          <w:bCs/>
          <w:sz w:val="28"/>
        </w:rPr>
        <w:t>Requirement</w:t>
      </w:r>
      <w:r>
        <w:rPr>
          <w:sz w:val="28"/>
        </w:rPr>
        <w:t xml:space="preserve">: 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F14DC3" w:rsidRDefault="00F14DC3">
      <w:pPr>
        <w:pStyle w:val="NumberList"/>
        <w:tabs>
          <w:tab w:val="num" w:pos="0"/>
        </w:tabs>
        <w:spacing w:line="360" w:lineRule="auto"/>
        <w:rPr>
          <w:noProof w:val="0"/>
          <w:sz w:val="28"/>
        </w:rPr>
      </w:pPr>
    </w:p>
    <w:p w:rsidR="00D77515" w:rsidRPr="00416ED5" w:rsidRDefault="00F14DC3" w:rsidP="00D77515">
      <w:pPr>
        <w:tabs>
          <w:tab w:val="num" w:pos="0"/>
        </w:tabs>
        <w:spacing w:line="360" w:lineRule="auto"/>
        <w:rPr>
          <w:color w:val="0000FF"/>
          <w:sz w:val="28"/>
        </w:rPr>
      </w:pPr>
      <w:r>
        <w:rPr>
          <w:b/>
          <w:bCs/>
          <w:sz w:val="28"/>
        </w:rPr>
        <w:t>Finding</w:t>
      </w:r>
      <w:r>
        <w:rPr>
          <w:sz w:val="28"/>
        </w:rPr>
        <w:t xml:space="preserve">:  </w:t>
      </w:r>
      <w:r w:rsidR="00D77515">
        <w:rPr>
          <w:sz w:val="28"/>
        </w:rPr>
        <w:t xml:space="preserve">During this Compliance Review of Palm Tran, </w:t>
      </w:r>
      <w:r w:rsidR="00190641">
        <w:rPr>
          <w:sz w:val="28"/>
        </w:rPr>
        <w:t xml:space="preserve">no </w:t>
      </w:r>
      <w:r w:rsidR="00D77515">
        <w:rPr>
          <w:sz w:val="28"/>
        </w:rPr>
        <w:t xml:space="preserve">deficiencies were found with FTA requirements for Statement of Policy.  Prior to the site visit, Palm Tran provided the Review team with </w:t>
      </w:r>
      <w:r w:rsidR="00791CCB">
        <w:rPr>
          <w:sz w:val="28"/>
        </w:rPr>
        <w:t xml:space="preserve">two identical </w:t>
      </w:r>
      <w:r w:rsidR="00D77515" w:rsidRPr="00791CCB">
        <w:rPr>
          <w:i/>
          <w:sz w:val="28"/>
        </w:rPr>
        <w:t>Policy Statement</w:t>
      </w:r>
      <w:r w:rsidR="00791CCB" w:rsidRPr="00791CCB">
        <w:rPr>
          <w:i/>
          <w:sz w:val="28"/>
        </w:rPr>
        <w:t>s</w:t>
      </w:r>
      <w:r w:rsidR="00D77515">
        <w:rPr>
          <w:sz w:val="28"/>
        </w:rPr>
        <w:t xml:space="preserve">, </w:t>
      </w:r>
      <w:r w:rsidR="00791CCB">
        <w:rPr>
          <w:sz w:val="28"/>
        </w:rPr>
        <w:t xml:space="preserve">one </w:t>
      </w:r>
      <w:r w:rsidR="00D77515">
        <w:rPr>
          <w:sz w:val="28"/>
        </w:rPr>
        <w:t>dated April 25, 2006 and</w:t>
      </w:r>
      <w:r w:rsidR="00791CCB">
        <w:rPr>
          <w:sz w:val="28"/>
        </w:rPr>
        <w:t xml:space="preserve"> the other dated May 29, 2009. Both were </w:t>
      </w:r>
      <w:r w:rsidR="00D77515">
        <w:rPr>
          <w:sz w:val="28"/>
        </w:rPr>
        <w:t>issued by the CEO to all employees.  The Policy Statement</w:t>
      </w:r>
      <w:r w:rsidR="00791CCB">
        <w:rPr>
          <w:sz w:val="28"/>
        </w:rPr>
        <w:t>s</w:t>
      </w:r>
      <w:r w:rsidR="00D77515">
        <w:rPr>
          <w:sz w:val="28"/>
        </w:rPr>
        <w:t xml:space="preserve"> contained only three of the required elements of a Statement of Policy as described in FTA Circular C 4704.1</w:t>
      </w:r>
      <w:r w:rsidR="00221836">
        <w:rPr>
          <w:sz w:val="28"/>
        </w:rPr>
        <w:t>.</w:t>
      </w:r>
    </w:p>
    <w:p w:rsidR="00221836" w:rsidRDefault="00221836" w:rsidP="00221836">
      <w:pPr>
        <w:tabs>
          <w:tab w:val="num" w:pos="0"/>
        </w:tabs>
        <w:spacing w:line="360" w:lineRule="auto"/>
        <w:rPr>
          <w:sz w:val="28"/>
        </w:rPr>
      </w:pPr>
    </w:p>
    <w:p w:rsidR="00221836" w:rsidRDefault="00791CCB" w:rsidP="00221836">
      <w:pPr>
        <w:tabs>
          <w:tab w:val="num" w:pos="0"/>
        </w:tabs>
        <w:spacing w:line="360" w:lineRule="auto"/>
        <w:rPr>
          <w:sz w:val="28"/>
        </w:rPr>
      </w:pPr>
      <w:r>
        <w:rPr>
          <w:sz w:val="28"/>
        </w:rPr>
        <w:t xml:space="preserve">Prior to the review, Palm Tran also provide the </w:t>
      </w:r>
      <w:r w:rsidR="00190641">
        <w:rPr>
          <w:sz w:val="28"/>
        </w:rPr>
        <w:t>R</w:t>
      </w:r>
      <w:r>
        <w:rPr>
          <w:sz w:val="28"/>
        </w:rPr>
        <w:t xml:space="preserve">eview team with a copy of </w:t>
      </w:r>
      <w:r w:rsidR="00190641">
        <w:rPr>
          <w:sz w:val="28"/>
        </w:rPr>
        <w:t>PPM# PT-P-028 entitled</w:t>
      </w:r>
      <w:r>
        <w:rPr>
          <w:sz w:val="28"/>
        </w:rPr>
        <w:t xml:space="preserve"> </w:t>
      </w:r>
      <w:r w:rsidRPr="00791CCB">
        <w:rPr>
          <w:i/>
          <w:sz w:val="28"/>
        </w:rPr>
        <w:t>Affirmative Action Plan (AAP)</w:t>
      </w:r>
      <w:r>
        <w:rPr>
          <w:sz w:val="28"/>
        </w:rPr>
        <w:t>, dated May 10, 2007 and issued by the Human Resource</w:t>
      </w:r>
      <w:r w:rsidR="00190641">
        <w:rPr>
          <w:sz w:val="28"/>
        </w:rPr>
        <w:t>s</w:t>
      </w:r>
      <w:r>
        <w:rPr>
          <w:sz w:val="28"/>
        </w:rPr>
        <w:t xml:space="preserve"> Department.  </w:t>
      </w:r>
      <w:r w:rsidR="00190641">
        <w:rPr>
          <w:sz w:val="28"/>
        </w:rPr>
        <w:t>The PPM</w:t>
      </w:r>
      <w:r w:rsidR="00221836">
        <w:rPr>
          <w:sz w:val="28"/>
        </w:rPr>
        <w:t xml:space="preserve"> contained only t</w:t>
      </w:r>
      <w:r w:rsidR="00647619">
        <w:rPr>
          <w:sz w:val="28"/>
        </w:rPr>
        <w:t>hree</w:t>
      </w:r>
      <w:r w:rsidR="00221836">
        <w:rPr>
          <w:sz w:val="28"/>
        </w:rPr>
        <w:t xml:space="preserve"> of the required elements of </w:t>
      </w:r>
      <w:r w:rsidR="00647619">
        <w:rPr>
          <w:sz w:val="28"/>
        </w:rPr>
        <w:t xml:space="preserve">a </w:t>
      </w:r>
      <w:r w:rsidR="00221836">
        <w:rPr>
          <w:sz w:val="28"/>
        </w:rPr>
        <w:t xml:space="preserve">Statement of Policy as described in FTA Circular C 4704.1. </w:t>
      </w:r>
    </w:p>
    <w:p w:rsidR="00092FB5" w:rsidRDefault="00092FB5" w:rsidP="00092FB5">
      <w:pPr>
        <w:spacing w:line="360" w:lineRule="auto"/>
        <w:rPr>
          <w:sz w:val="28"/>
        </w:rPr>
      </w:pPr>
    </w:p>
    <w:p w:rsidR="00092FB5" w:rsidRPr="00D77515" w:rsidRDefault="00092FB5" w:rsidP="00092FB5">
      <w:pPr>
        <w:spacing w:line="360" w:lineRule="auto"/>
        <w:rPr>
          <w:color w:val="FF0000"/>
          <w:sz w:val="28"/>
        </w:rPr>
      </w:pPr>
      <w:r w:rsidRPr="00455BF3">
        <w:rPr>
          <w:sz w:val="28"/>
        </w:rPr>
        <w:t xml:space="preserve">During the site visit, the Review team received a revised copy of Palm Tran’s </w:t>
      </w:r>
      <w:r w:rsidRPr="00455BF3">
        <w:rPr>
          <w:i/>
          <w:sz w:val="28"/>
        </w:rPr>
        <w:t>Equal Employment Opportunity Policy Statement</w:t>
      </w:r>
      <w:r>
        <w:rPr>
          <w:sz w:val="28"/>
        </w:rPr>
        <w:t>, dated January 26, 2010</w:t>
      </w:r>
      <w:r w:rsidRPr="00455BF3">
        <w:rPr>
          <w:sz w:val="28"/>
        </w:rPr>
        <w:t xml:space="preserve"> that included all of </w:t>
      </w:r>
      <w:r>
        <w:rPr>
          <w:sz w:val="28"/>
        </w:rPr>
        <w:t>the required elements as described in FTA Circular C 4704.1 and was signed by the Executive Director (see table above).</w:t>
      </w:r>
      <w:r>
        <w:rPr>
          <w:color w:val="FF0000"/>
          <w:sz w:val="28"/>
        </w:rPr>
        <w:t xml:space="preserve"> </w:t>
      </w:r>
      <w:r w:rsidRPr="00D77515">
        <w:rPr>
          <w:color w:val="FF0000"/>
          <w:sz w:val="28"/>
        </w:rPr>
        <w:t xml:space="preserve"> </w:t>
      </w:r>
    </w:p>
    <w:p w:rsidR="00221836" w:rsidRDefault="00221836" w:rsidP="00221836">
      <w:pPr>
        <w:tabs>
          <w:tab w:val="num" w:pos="0"/>
        </w:tabs>
        <w:spacing w:line="360" w:lineRule="auto"/>
        <w:rPr>
          <w:sz w:val="28"/>
        </w:rPr>
      </w:pPr>
    </w:p>
    <w:p w:rsidR="00221836" w:rsidRPr="00416ED5" w:rsidRDefault="00221836" w:rsidP="00221836">
      <w:pPr>
        <w:tabs>
          <w:tab w:val="num" w:pos="0"/>
        </w:tabs>
        <w:spacing w:line="360" w:lineRule="auto"/>
        <w:rPr>
          <w:color w:val="0000FF"/>
          <w:sz w:val="28"/>
        </w:rPr>
      </w:pPr>
      <w:r>
        <w:rPr>
          <w:sz w:val="28"/>
        </w:rPr>
        <w:lastRenderedPageBreak/>
        <w:t xml:space="preserve">The required Statement of Policy elements and whether each element </w:t>
      </w:r>
      <w:r w:rsidR="00092FB5">
        <w:rPr>
          <w:sz w:val="28"/>
        </w:rPr>
        <w:t>were</w:t>
      </w:r>
      <w:r>
        <w:rPr>
          <w:sz w:val="28"/>
        </w:rPr>
        <w:t xml:space="preserve"> found in Palm Tran’s </w:t>
      </w:r>
      <w:r w:rsidRPr="00221836">
        <w:rPr>
          <w:i/>
          <w:sz w:val="28"/>
        </w:rPr>
        <w:t>Policy Statement</w:t>
      </w:r>
      <w:r>
        <w:rPr>
          <w:i/>
          <w:sz w:val="28"/>
        </w:rPr>
        <w:t>s</w:t>
      </w:r>
      <w:r w:rsidRPr="00221836">
        <w:rPr>
          <w:i/>
          <w:sz w:val="28"/>
        </w:rPr>
        <w:t xml:space="preserve"> </w:t>
      </w:r>
      <w:r>
        <w:rPr>
          <w:sz w:val="28"/>
        </w:rPr>
        <w:t>and</w:t>
      </w:r>
      <w:r w:rsidRPr="00221836">
        <w:rPr>
          <w:i/>
          <w:sz w:val="28"/>
        </w:rPr>
        <w:t xml:space="preserve"> </w:t>
      </w:r>
      <w:r w:rsidR="00190641">
        <w:rPr>
          <w:i/>
          <w:sz w:val="28"/>
        </w:rPr>
        <w:t>PPM</w:t>
      </w:r>
      <w:r>
        <w:rPr>
          <w:i/>
          <w:sz w:val="28"/>
        </w:rPr>
        <w:t xml:space="preserve"> </w:t>
      </w:r>
      <w:r w:rsidRPr="00221836">
        <w:rPr>
          <w:sz w:val="28"/>
        </w:rPr>
        <w:t xml:space="preserve">are </w:t>
      </w:r>
      <w:r>
        <w:rPr>
          <w:sz w:val="28"/>
        </w:rPr>
        <w:t>shown in the table below:</w:t>
      </w:r>
    </w:p>
    <w:p w:rsidR="00791CCB" w:rsidRDefault="00791CCB" w:rsidP="00D77515">
      <w:pPr>
        <w:spacing w:line="360" w:lineRule="auto"/>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1707"/>
        <w:gridCol w:w="1606"/>
        <w:gridCol w:w="1416"/>
        <w:gridCol w:w="1658"/>
      </w:tblGrid>
      <w:tr w:rsidR="00D30825" w:rsidTr="00D30825">
        <w:trPr>
          <w:jc w:val="center"/>
        </w:trPr>
        <w:tc>
          <w:tcPr>
            <w:tcW w:w="3437" w:type="dxa"/>
          </w:tcPr>
          <w:p w:rsidR="00D30825" w:rsidRDefault="00D30825" w:rsidP="003A0C44">
            <w:pPr>
              <w:pStyle w:val="Heading9"/>
              <w:tabs>
                <w:tab w:val="num" w:pos="0"/>
              </w:tabs>
              <w:rPr>
                <w:szCs w:val="24"/>
              </w:rPr>
            </w:pPr>
            <w:r>
              <w:rPr>
                <w:szCs w:val="24"/>
              </w:rPr>
              <w:t xml:space="preserve">FTA C. 4704.1 </w:t>
            </w:r>
          </w:p>
          <w:p w:rsidR="00D30825" w:rsidRDefault="00D30825" w:rsidP="003A0C44">
            <w:pPr>
              <w:pStyle w:val="Heading4"/>
              <w:tabs>
                <w:tab w:val="num" w:pos="0"/>
              </w:tabs>
              <w:rPr>
                <w:rFonts w:ascii="Times New Roman" w:hAnsi="Times New Roman"/>
                <w:noProof w:val="0"/>
                <w:color w:val="0000FF"/>
                <w:sz w:val="24"/>
                <w:szCs w:val="24"/>
              </w:rPr>
            </w:pPr>
            <w:r>
              <w:rPr>
                <w:rFonts w:ascii="Times New Roman" w:hAnsi="Times New Roman"/>
                <w:sz w:val="24"/>
              </w:rPr>
              <w:t>Policy Statement</w:t>
            </w:r>
            <w:r>
              <w:t xml:space="preserve"> </w:t>
            </w:r>
            <w:r>
              <w:rPr>
                <w:rFonts w:ascii="Times New Roman" w:hAnsi="Times New Roman"/>
                <w:noProof w:val="0"/>
                <w:sz w:val="24"/>
                <w:szCs w:val="24"/>
              </w:rPr>
              <w:t>Requirements</w:t>
            </w:r>
          </w:p>
        </w:tc>
        <w:tc>
          <w:tcPr>
            <w:tcW w:w="1734" w:type="dxa"/>
          </w:tcPr>
          <w:p w:rsidR="00D30825" w:rsidRDefault="00D30825" w:rsidP="003A0C44">
            <w:pPr>
              <w:tabs>
                <w:tab w:val="num" w:pos="0"/>
              </w:tabs>
              <w:jc w:val="center"/>
              <w:rPr>
                <w:b/>
                <w:bCs/>
              </w:rPr>
            </w:pPr>
            <w:r>
              <w:rPr>
                <w:b/>
                <w:bCs/>
              </w:rPr>
              <w:t>Palm Tran EEO Policy</w:t>
            </w:r>
          </w:p>
          <w:p w:rsidR="00D30825" w:rsidRDefault="00D30825" w:rsidP="003A0C44">
            <w:pPr>
              <w:tabs>
                <w:tab w:val="num" w:pos="0"/>
              </w:tabs>
              <w:jc w:val="center"/>
              <w:rPr>
                <w:b/>
                <w:bCs/>
              </w:rPr>
            </w:pPr>
            <w:r>
              <w:rPr>
                <w:b/>
                <w:bCs/>
              </w:rPr>
              <w:t>Statement</w:t>
            </w:r>
          </w:p>
          <w:p w:rsidR="00D30825" w:rsidRDefault="00D30825" w:rsidP="00D77515">
            <w:pPr>
              <w:tabs>
                <w:tab w:val="num" w:pos="0"/>
              </w:tabs>
              <w:jc w:val="center"/>
              <w:rPr>
                <w:b/>
                <w:bCs/>
              </w:rPr>
            </w:pPr>
            <w:r>
              <w:rPr>
                <w:b/>
                <w:bCs/>
              </w:rPr>
              <w:t>April 25, 2006</w:t>
            </w:r>
          </w:p>
        </w:tc>
        <w:tc>
          <w:tcPr>
            <w:tcW w:w="1627" w:type="dxa"/>
          </w:tcPr>
          <w:p w:rsidR="00D30825" w:rsidRDefault="00D30825" w:rsidP="00EC58F0">
            <w:pPr>
              <w:tabs>
                <w:tab w:val="num" w:pos="0"/>
              </w:tabs>
              <w:jc w:val="center"/>
              <w:rPr>
                <w:b/>
                <w:bCs/>
              </w:rPr>
            </w:pPr>
            <w:r>
              <w:rPr>
                <w:b/>
                <w:bCs/>
              </w:rPr>
              <w:t>Palm Tran Revised EEO Policy</w:t>
            </w:r>
          </w:p>
          <w:p w:rsidR="00D30825" w:rsidRDefault="00D30825" w:rsidP="00EC58F0">
            <w:pPr>
              <w:tabs>
                <w:tab w:val="num" w:pos="0"/>
              </w:tabs>
              <w:jc w:val="center"/>
              <w:rPr>
                <w:b/>
                <w:bCs/>
              </w:rPr>
            </w:pPr>
            <w:r>
              <w:rPr>
                <w:b/>
                <w:bCs/>
              </w:rPr>
              <w:t>Statement</w:t>
            </w:r>
          </w:p>
          <w:p w:rsidR="00D30825" w:rsidRDefault="00D30825" w:rsidP="00EC58F0">
            <w:pPr>
              <w:tabs>
                <w:tab w:val="num" w:pos="0"/>
              </w:tabs>
              <w:jc w:val="center"/>
              <w:rPr>
                <w:b/>
                <w:bCs/>
              </w:rPr>
            </w:pPr>
            <w:r>
              <w:rPr>
                <w:b/>
                <w:bCs/>
              </w:rPr>
              <w:t>May 29, 2009</w:t>
            </w:r>
          </w:p>
        </w:tc>
        <w:tc>
          <w:tcPr>
            <w:tcW w:w="1276" w:type="dxa"/>
          </w:tcPr>
          <w:p w:rsidR="00D30825" w:rsidRDefault="00D30825" w:rsidP="00DA5CC8">
            <w:pPr>
              <w:tabs>
                <w:tab w:val="num" w:pos="0"/>
              </w:tabs>
              <w:jc w:val="center"/>
              <w:rPr>
                <w:b/>
                <w:bCs/>
              </w:rPr>
            </w:pPr>
            <w:r>
              <w:rPr>
                <w:b/>
                <w:bCs/>
              </w:rPr>
              <w:t xml:space="preserve">Palm Tran Affirmative Action Plan </w:t>
            </w:r>
          </w:p>
          <w:p w:rsidR="00D30825" w:rsidRDefault="00D30825" w:rsidP="00DA5CC8">
            <w:pPr>
              <w:tabs>
                <w:tab w:val="num" w:pos="0"/>
              </w:tabs>
              <w:jc w:val="center"/>
              <w:rPr>
                <w:b/>
                <w:bCs/>
              </w:rPr>
            </w:pPr>
            <w:r>
              <w:rPr>
                <w:b/>
                <w:bCs/>
              </w:rPr>
              <w:t>(</w:t>
            </w:r>
            <w:r w:rsidRPr="00EC58F0">
              <w:rPr>
                <w:b/>
                <w:bCs/>
                <w:sz w:val="20"/>
                <w:szCs w:val="20"/>
              </w:rPr>
              <w:t>Human Resource</w:t>
            </w:r>
            <w:r w:rsidR="00190641">
              <w:rPr>
                <w:b/>
                <w:bCs/>
                <w:sz w:val="20"/>
                <w:szCs w:val="20"/>
              </w:rPr>
              <w:t>s</w:t>
            </w:r>
            <w:r w:rsidRPr="00EC58F0">
              <w:rPr>
                <w:b/>
                <w:bCs/>
                <w:sz w:val="20"/>
                <w:szCs w:val="20"/>
              </w:rPr>
              <w:t xml:space="preserve"> </w:t>
            </w:r>
            <w:r w:rsidR="00190641">
              <w:rPr>
                <w:b/>
                <w:bCs/>
                <w:sz w:val="20"/>
                <w:szCs w:val="20"/>
              </w:rPr>
              <w:t>PPM</w:t>
            </w:r>
            <w:r>
              <w:rPr>
                <w:b/>
                <w:bCs/>
              </w:rPr>
              <w:t>)</w:t>
            </w:r>
          </w:p>
          <w:p w:rsidR="00D30825" w:rsidRDefault="00D30825" w:rsidP="00DA5CC8">
            <w:pPr>
              <w:tabs>
                <w:tab w:val="num" w:pos="0"/>
              </w:tabs>
              <w:jc w:val="center"/>
              <w:rPr>
                <w:b/>
                <w:bCs/>
              </w:rPr>
            </w:pPr>
            <w:r>
              <w:rPr>
                <w:b/>
                <w:bCs/>
              </w:rPr>
              <w:t>May 10, 2007</w:t>
            </w:r>
          </w:p>
        </w:tc>
        <w:tc>
          <w:tcPr>
            <w:tcW w:w="1682" w:type="dxa"/>
          </w:tcPr>
          <w:p w:rsidR="00D30825" w:rsidRDefault="00D30825" w:rsidP="00EC58F0">
            <w:pPr>
              <w:tabs>
                <w:tab w:val="num" w:pos="0"/>
              </w:tabs>
              <w:jc w:val="center"/>
              <w:rPr>
                <w:b/>
                <w:bCs/>
              </w:rPr>
            </w:pPr>
            <w:r>
              <w:rPr>
                <w:b/>
                <w:bCs/>
              </w:rPr>
              <w:t>Palm Tran EEO Policy Statement</w:t>
            </w:r>
          </w:p>
          <w:p w:rsidR="00D30825" w:rsidRDefault="00D30825" w:rsidP="00EC58F0">
            <w:pPr>
              <w:tabs>
                <w:tab w:val="num" w:pos="0"/>
              </w:tabs>
              <w:jc w:val="center"/>
              <w:rPr>
                <w:b/>
                <w:bCs/>
              </w:rPr>
            </w:pPr>
            <w:r>
              <w:rPr>
                <w:b/>
                <w:bCs/>
              </w:rPr>
              <w:t>January 26, 2010</w:t>
            </w:r>
          </w:p>
        </w:tc>
      </w:tr>
      <w:tr w:rsidR="00D30825" w:rsidTr="00D30825">
        <w:trPr>
          <w:jc w:val="center"/>
        </w:trPr>
        <w:tc>
          <w:tcPr>
            <w:tcW w:w="3437" w:type="dxa"/>
          </w:tcPr>
          <w:p w:rsidR="00D30825" w:rsidRDefault="00D30825" w:rsidP="003A0C44">
            <w:pPr>
              <w:tabs>
                <w:tab w:val="num" w:pos="0"/>
              </w:tabs>
              <w:rPr>
                <w:sz w:val="22"/>
              </w:rPr>
            </w:pPr>
            <w:r>
              <w:rPr>
                <w:sz w:val="22"/>
              </w:rPr>
              <w:t>Issued by CEO</w:t>
            </w:r>
          </w:p>
        </w:tc>
        <w:tc>
          <w:tcPr>
            <w:tcW w:w="1734" w:type="dxa"/>
          </w:tcPr>
          <w:p w:rsidR="00D30825" w:rsidRDefault="00D30825" w:rsidP="003A0C44">
            <w:pPr>
              <w:tabs>
                <w:tab w:val="num" w:pos="0"/>
              </w:tabs>
              <w:jc w:val="center"/>
              <w:rPr>
                <w:sz w:val="22"/>
              </w:rPr>
            </w:pPr>
            <w:r>
              <w:rPr>
                <w:sz w:val="22"/>
              </w:rPr>
              <w:t>Yes</w:t>
            </w:r>
          </w:p>
        </w:tc>
        <w:tc>
          <w:tcPr>
            <w:tcW w:w="1627" w:type="dxa"/>
          </w:tcPr>
          <w:p w:rsidR="00D30825" w:rsidRDefault="00D30825" w:rsidP="003A0C44">
            <w:pPr>
              <w:tabs>
                <w:tab w:val="num" w:pos="0"/>
              </w:tabs>
              <w:jc w:val="center"/>
              <w:rPr>
                <w:sz w:val="22"/>
              </w:rPr>
            </w:pPr>
            <w:r>
              <w:rPr>
                <w:sz w:val="22"/>
              </w:rPr>
              <w:t xml:space="preserve">Yes </w:t>
            </w:r>
          </w:p>
        </w:tc>
        <w:tc>
          <w:tcPr>
            <w:tcW w:w="1276" w:type="dxa"/>
          </w:tcPr>
          <w:p w:rsidR="00D30825" w:rsidRDefault="00D30825" w:rsidP="00D30825">
            <w:pPr>
              <w:tabs>
                <w:tab w:val="num" w:pos="0"/>
              </w:tabs>
              <w:rPr>
                <w:sz w:val="22"/>
              </w:rPr>
            </w:pPr>
            <w:r>
              <w:rPr>
                <w:sz w:val="22"/>
              </w:rPr>
              <w:t xml:space="preserve">        No</w:t>
            </w:r>
          </w:p>
        </w:tc>
        <w:tc>
          <w:tcPr>
            <w:tcW w:w="1682" w:type="dxa"/>
          </w:tcPr>
          <w:p w:rsidR="00D30825" w:rsidRDefault="00D30825" w:rsidP="00EC58F0">
            <w:pPr>
              <w:tabs>
                <w:tab w:val="num" w:pos="0"/>
              </w:tabs>
              <w:rPr>
                <w:sz w:val="22"/>
              </w:rPr>
            </w:pPr>
            <w:r>
              <w:rPr>
                <w:sz w:val="22"/>
              </w:rPr>
              <w:t xml:space="preserve">          Yes</w:t>
            </w:r>
          </w:p>
        </w:tc>
      </w:tr>
      <w:tr w:rsidR="00D30825" w:rsidTr="00D30825">
        <w:trPr>
          <w:jc w:val="center"/>
        </w:trPr>
        <w:tc>
          <w:tcPr>
            <w:tcW w:w="3437" w:type="dxa"/>
          </w:tcPr>
          <w:p w:rsidR="00D30825" w:rsidRDefault="00D30825" w:rsidP="003A0C44">
            <w:pPr>
              <w:tabs>
                <w:tab w:val="num" w:pos="0"/>
              </w:tabs>
              <w:rPr>
                <w:sz w:val="22"/>
              </w:rPr>
            </w:pPr>
            <w:r>
              <w:rPr>
                <w:sz w:val="22"/>
              </w:rPr>
              <w:t>Commitment to EEO</w:t>
            </w:r>
          </w:p>
        </w:tc>
        <w:tc>
          <w:tcPr>
            <w:tcW w:w="1734" w:type="dxa"/>
          </w:tcPr>
          <w:p w:rsidR="00D30825" w:rsidRDefault="00D30825" w:rsidP="003A0C44">
            <w:pPr>
              <w:tabs>
                <w:tab w:val="num" w:pos="0"/>
              </w:tabs>
              <w:jc w:val="center"/>
              <w:rPr>
                <w:sz w:val="22"/>
              </w:rPr>
            </w:pPr>
            <w:r>
              <w:rPr>
                <w:sz w:val="22"/>
              </w:rPr>
              <w:t>Yes</w:t>
            </w:r>
          </w:p>
        </w:tc>
        <w:tc>
          <w:tcPr>
            <w:tcW w:w="1627" w:type="dxa"/>
          </w:tcPr>
          <w:p w:rsidR="00D30825" w:rsidRDefault="00D30825" w:rsidP="003A0C44">
            <w:pPr>
              <w:tabs>
                <w:tab w:val="num" w:pos="0"/>
              </w:tabs>
              <w:jc w:val="center"/>
              <w:rPr>
                <w:sz w:val="22"/>
              </w:rPr>
            </w:pPr>
            <w:r>
              <w:rPr>
                <w:sz w:val="22"/>
              </w:rPr>
              <w:t>Yes</w:t>
            </w:r>
          </w:p>
        </w:tc>
        <w:tc>
          <w:tcPr>
            <w:tcW w:w="1276" w:type="dxa"/>
          </w:tcPr>
          <w:p w:rsidR="00D30825" w:rsidRDefault="00D30825" w:rsidP="00DA5CC8">
            <w:pPr>
              <w:tabs>
                <w:tab w:val="num" w:pos="0"/>
              </w:tabs>
              <w:jc w:val="center"/>
              <w:rPr>
                <w:sz w:val="22"/>
              </w:rPr>
            </w:pPr>
            <w:r>
              <w:rPr>
                <w:sz w:val="22"/>
              </w:rPr>
              <w:t>Yes</w:t>
            </w:r>
          </w:p>
        </w:tc>
        <w:tc>
          <w:tcPr>
            <w:tcW w:w="1682" w:type="dxa"/>
          </w:tcPr>
          <w:p w:rsidR="00D30825" w:rsidRDefault="00D30825" w:rsidP="003A0C44">
            <w:pPr>
              <w:tabs>
                <w:tab w:val="num" w:pos="0"/>
              </w:tabs>
              <w:jc w:val="center"/>
              <w:rPr>
                <w:sz w:val="22"/>
              </w:rPr>
            </w:pPr>
            <w:r>
              <w:rPr>
                <w:sz w:val="22"/>
              </w:rPr>
              <w:t>Yes</w:t>
            </w:r>
          </w:p>
        </w:tc>
      </w:tr>
      <w:tr w:rsidR="00D30825" w:rsidTr="00D30825">
        <w:trPr>
          <w:jc w:val="center"/>
        </w:trPr>
        <w:tc>
          <w:tcPr>
            <w:tcW w:w="3437" w:type="dxa"/>
          </w:tcPr>
          <w:p w:rsidR="00D30825" w:rsidRDefault="00D30825" w:rsidP="003A0C44">
            <w:pPr>
              <w:tabs>
                <w:tab w:val="num" w:pos="0"/>
              </w:tabs>
              <w:rPr>
                <w:sz w:val="22"/>
              </w:rPr>
            </w:pPr>
            <w:r>
              <w:rPr>
                <w:sz w:val="22"/>
              </w:rPr>
              <w:t>Undertake an Affirmative Action Program</w:t>
            </w:r>
          </w:p>
        </w:tc>
        <w:tc>
          <w:tcPr>
            <w:tcW w:w="1734" w:type="dxa"/>
          </w:tcPr>
          <w:p w:rsidR="00D30825" w:rsidRPr="00B07242" w:rsidRDefault="00D30825" w:rsidP="00D77515">
            <w:pPr>
              <w:tabs>
                <w:tab w:val="num" w:pos="0"/>
              </w:tabs>
              <w:jc w:val="center"/>
              <w:rPr>
                <w:sz w:val="22"/>
              </w:rPr>
            </w:pPr>
            <w:r>
              <w:rPr>
                <w:sz w:val="22"/>
              </w:rPr>
              <w:t>Yes</w:t>
            </w:r>
          </w:p>
        </w:tc>
        <w:tc>
          <w:tcPr>
            <w:tcW w:w="1627" w:type="dxa"/>
          </w:tcPr>
          <w:p w:rsidR="00D30825" w:rsidRDefault="00D30825" w:rsidP="003A0C44">
            <w:pPr>
              <w:tabs>
                <w:tab w:val="num" w:pos="0"/>
              </w:tabs>
              <w:jc w:val="center"/>
              <w:rPr>
                <w:sz w:val="22"/>
              </w:rPr>
            </w:pPr>
            <w:r>
              <w:rPr>
                <w:sz w:val="22"/>
              </w:rPr>
              <w:t>Yes</w:t>
            </w:r>
          </w:p>
        </w:tc>
        <w:tc>
          <w:tcPr>
            <w:tcW w:w="1276" w:type="dxa"/>
          </w:tcPr>
          <w:p w:rsidR="00D30825" w:rsidRDefault="00647619" w:rsidP="00DA5CC8">
            <w:pPr>
              <w:tabs>
                <w:tab w:val="num" w:pos="0"/>
              </w:tabs>
              <w:jc w:val="center"/>
              <w:rPr>
                <w:sz w:val="22"/>
              </w:rPr>
            </w:pPr>
            <w:r>
              <w:rPr>
                <w:sz w:val="22"/>
              </w:rPr>
              <w:t>Yes</w:t>
            </w:r>
          </w:p>
        </w:tc>
        <w:tc>
          <w:tcPr>
            <w:tcW w:w="1682" w:type="dxa"/>
          </w:tcPr>
          <w:p w:rsidR="00D30825" w:rsidRDefault="00D30825" w:rsidP="003A0C44">
            <w:pPr>
              <w:tabs>
                <w:tab w:val="num" w:pos="0"/>
              </w:tabs>
              <w:jc w:val="center"/>
              <w:rPr>
                <w:sz w:val="22"/>
              </w:rPr>
            </w:pPr>
            <w:r>
              <w:rPr>
                <w:sz w:val="22"/>
              </w:rPr>
              <w:t>Yes</w:t>
            </w:r>
          </w:p>
        </w:tc>
      </w:tr>
      <w:tr w:rsidR="00D30825" w:rsidTr="00D30825">
        <w:trPr>
          <w:jc w:val="center"/>
        </w:trPr>
        <w:tc>
          <w:tcPr>
            <w:tcW w:w="3437" w:type="dxa"/>
          </w:tcPr>
          <w:p w:rsidR="00D30825" w:rsidRDefault="00D30825" w:rsidP="003A0C44">
            <w:pPr>
              <w:tabs>
                <w:tab w:val="num" w:pos="0"/>
              </w:tabs>
              <w:rPr>
                <w:sz w:val="22"/>
              </w:rPr>
            </w:pPr>
            <w:r>
              <w:rPr>
                <w:color w:val="0000FF"/>
                <w:sz w:val="22"/>
              </w:rPr>
              <w:t xml:space="preserve"> </w:t>
            </w:r>
            <w:r>
              <w:rPr>
                <w:sz w:val="22"/>
              </w:rPr>
              <w:t>EEO Program Assignment to Agency Executive</w:t>
            </w:r>
          </w:p>
        </w:tc>
        <w:tc>
          <w:tcPr>
            <w:tcW w:w="1734" w:type="dxa"/>
          </w:tcPr>
          <w:p w:rsidR="00D30825" w:rsidRPr="00B07242" w:rsidRDefault="00D30825" w:rsidP="003A0C44">
            <w:pPr>
              <w:tabs>
                <w:tab w:val="num" w:pos="0"/>
              </w:tabs>
              <w:jc w:val="center"/>
              <w:rPr>
                <w:sz w:val="22"/>
              </w:rPr>
            </w:pPr>
            <w:r w:rsidRPr="00B07242">
              <w:rPr>
                <w:sz w:val="22"/>
              </w:rPr>
              <w:t>No</w:t>
            </w:r>
          </w:p>
        </w:tc>
        <w:tc>
          <w:tcPr>
            <w:tcW w:w="1627" w:type="dxa"/>
          </w:tcPr>
          <w:p w:rsidR="00D30825" w:rsidRDefault="00D30825" w:rsidP="003A0C44">
            <w:pPr>
              <w:tabs>
                <w:tab w:val="num" w:pos="0"/>
              </w:tabs>
              <w:jc w:val="center"/>
              <w:rPr>
                <w:sz w:val="22"/>
              </w:rPr>
            </w:pPr>
            <w:r>
              <w:rPr>
                <w:sz w:val="22"/>
              </w:rPr>
              <w:t>No</w:t>
            </w:r>
          </w:p>
        </w:tc>
        <w:tc>
          <w:tcPr>
            <w:tcW w:w="1276" w:type="dxa"/>
          </w:tcPr>
          <w:p w:rsidR="00D30825" w:rsidRDefault="00D30825" w:rsidP="00DA5CC8">
            <w:pPr>
              <w:tabs>
                <w:tab w:val="num" w:pos="0"/>
              </w:tabs>
              <w:jc w:val="center"/>
              <w:rPr>
                <w:sz w:val="22"/>
              </w:rPr>
            </w:pPr>
            <w:r>
              <w:rPr>
                <w:sz w:val="22"/>
              </w:rPr>
              <w:t xml:space="preserve">No </w:t>
            </w:r>
          </w:p>
        </w:tc>
        <w:tc>
          <w:tcPr>
            <w:tcW w:w="1682" w:type="dxa"/>
          </w:tcPr>
          <w:p w:rsidR="00D30825" w:rsidRDefault="00D30825" w:rsidP="003A0C44">
            <w:pPr>
              <w:tabs>
                <w:tab w:val="num" w:pos="0"/>
              </w:tabs>
              <w:jc w:val="center"/>
              <w:rPr>
                <w:sz w:val="22"/>
              </w:rPr>
            </w:pPr>
            <w:r>
              <w:rPr>
                <w:sz w:val="22"/>
              </w:rPr>
              <w:t>Yes</w:t>
            </w:r>
          </w:p>
        </w:tc>
      </w:tr>
      <w:tr w:rsidR="00D30825" w:rsidTr="00D30825">
        <w:trPr>
          <w:jc w:val="center"/>
        </w:trPr>
        <w:tc>
          <w:tcPr>
            <w:tcW w:w="3437" w:type="dxa"/>
          </w:tcPr>
          <w:p w:rsidR="00D30825" w:rsidRDefault="00D30825" w:rsidP="003A0C44">
            <w:pPr>
              <w:tabs>
                <w:tab w:val="num" w:pos="0"/>
              </w:tabs>
              <w:rPr>
                <w:sz w:val="22"/>
              </w:rPr>
            </w:pPr>
            <w:r>
              <w:rPr>
                <w:sz w:val="22"/>
              </w:rPr>
              <w:t>Management Personnel Share Responsibility</w:t>
            </w:r>
          </w:p>
        </w:tc>
        <w:tc>
          <w:tcPr>
            <w:tcW w:w="1734" w:type="dxa"/>
          </w:tcPr>
          <w:p w:rsidR="00D30825" w:rsidRPr="00B07242" w:rsidRDefault="00D30825" w:rsidP="003A0C44">
            <w:pPr>
              <w:tabs>
                <w:tab w:val="num" w:pos="0"/>
              </w:tabs>
              <w:jc w:val="center"/>
              <w:rPr>
                <w:sz w:val="22"/>
              </w:rPr>
            </w:pPr>
            <w:r w:rsidRPr="00B07242">
              <w:rPr>
                <w:sz w:val="22"/>
              </w:rPr>
              <w:t>No</w:t>
            </w:r>
          </w:p>
        </w:tc>
        <w:tc>
          <w:tcPr>
            <w:tcW w:w="1627" w:type="dxa"/>
          </w:tcPr>
          <w:p w:rsidR="00D30825" w:rsidRDefault="00D30825" w:rsidP="003A0C44">
            <w:pPr>
              <w:tabs>
                <w:tab w:val="num" w:pos="0"/>
              </w:tabs>
              <w:jc w:val="center"/>
              <w:rPr>
                <w:sz w:val="22"/>
              </w:rPr>
            </w:pPr>
            <w:r>
              <w:rPr>
                <w:sz w:val="22"/>
              </w:rPr>
              <w:t>No</w:t>
            </w:r>
          </w:p>
        </w:tc>
        <w:tc>
          <w:tcPr>
            <w:tcW w:w="1276" w:type="dxa"/>
          </w:tcPr>
          <w:p w:rsidR="00D30825" w:rsidRDefault="00D30825" w:rsidP="00DA5CC8">
            <w:pPr>
              <w:tabs>
                <w:tab w:val="num" w:pos="0"/>
              </w:tabs>
              <w:jc w:val="center"/>
              <w:rPr>
                <w:sz w:val="22"/>
              </w:rPr>
            </w:pPr>
            <w:r>
              <w:rPr>
                <w:sz w:val="22"/>
              </w:rPr>
              <w:t>Yes</w:t>
            </w:r>
          </w:p>
        </w:tc>
        <w:tc>
          <w:tcPr>
            <w:tcW w:w="1682" w:type="dxa"/>
          </w:tcPr>
          <w:p w:rsidR="00D30825" w:rsidRDefault="00D30825" w:rsidP="003A0C44">
            <w:pPr>
              <w:tabs>
                <w:tab w:val="num" w:pos="0"/>
              </w:tabs>
              <w:jc w:val="center"/>
              <w:rPr>
                <w:sz w:val="22"/>
              </w:rPr>
            </w:pPr>
            <w:r>
              <w:rPr>
                <w:sz w:val="22"/>
              </w:rPr>
              <w:t>Yes</w:t>
            </w:r>
          </w:p>
        </w:tc>
      </w:tr>
      <w:tr w:rsidR="00D30825" w:rsidTr="00D30825">
        <w:trPr>
          <w:jc w:val="center"/>
        </w:trPr>
        <w:tc>
          <w:tcPr>
            <w:tcW w:w="3437" w:type="dxa"/>
          </w:tcPr>
          <w:p w:rsidR="00D30825" w:rsidRDefault="00D30825" w:rsidP="003A0C44">
            <w:pPr>
              <w:tabs>
                <w:tab w:val="num" w:pos="0"/>
              </w:tabs>
              <w:rPr>
                <w:sz w:val="22"/>
              </w:rPr>
            </w:pPr>
            <w:r>
              <w:rPr>
                <w:sz w:val="22"/>
              </w:rPr>
              <w:t>Applicants/Employees Right to File Complaints</w:t>
            </w:r>
          </w:p>
        </w:tc>
        <w:tc>
          <w:tcPr>
            <w:tcW w:w="1734" w:type="dxa"/>
          </w:tcPr>
          <w:p w:rsidR="00D30825" w:rsidRPr="00B07242" w:rsidRDefault="00D30825" w:rsidP="003A0C44">
            <w:pPr>
              <w:tabs>
                <w:tab w:val="num" w:pos="0"/>
              </w:tabs>
              <w:jc w:val="center"/>
              <w:rPr>
                <w:sz w:val="22"/>
              </w:rPr>
            </w:pPr>
            <w:r w:rsidRPr="00B07242">
              <w:rPr>
                <w:sz w:val="22"/>
              </w:rPr>
              <w:t>No</w:t>
            </w:r>
          </w:p>
        </w:tc>
        <w:tc>
          <w:tcPr>
            <w:tcW w:w="1627" w:type="dxa"/>
          </w:tcPr>
          <w:p w:rsidR="00D30825" w:rsidRDefault="00D30825" w:rsidP="003A0C44">
            <w:pPr>
              <w:tabs>
                <w:tab w:val="num" w:pos="0"/>
              </w:tabs>
              <w:jc w:val="center"/>
              <w:rPr>
                <w:sz w:val="22"/>
              </w:rPr>
            </w:pPr>
            <w:r>
              <w:rPr>
                <w:sz w:val="22"/>
              </w:rPr>
              <w:t>No</w:t>
            </w:r>
          </w:p>
        </w:tc>
        <w:tc>
          <w:tcPr>
            <w:tcW w:w="1276" w:type="dxa"/>
          </w:tcPr>
          <w:p w:rsidR="00D30825" w:rsidRDefault="00D30825" w:rsidP="00DA5CC8">
            <w:pPr>
              <w:tabs>
                <w:tab w:val="num" w:pos="0"/>
              </w:tabs>
              <w:jc w:val="center"/>
              <w:rPr>
                <w:sz w:val="22"/>
              </w:rPr>
            </w:pPr>
            <w:r>
              <w:rPr>
                <w:sz w:val="22"/>
              </w:rPr>
              <w:t>No</w:t>
            </w:r>
          </w:p>
        </w:tc>
        <w:tc>
          <w:tcPr>
            <w:tcW w:w="1682" w:type="dxa"/>
          </w:tcPr>
          <w:p w:rsidR="00D30825" w:rsidRDefault="00D30825" w:rsidP="003A0C44">
            <w:pPr>
              <w:tabs>
                <w:tab w:val="num" w:pos="0"/>
              </w:tabs>
              <w:jc w:val="center"/>
              <w:rPr>
                <w:sz w:val="22"/>
              </w:rPr>
            </w:pPr>
            <w:r>
              <w:rPr>
                <w:sz w:val="22"/>
              </w:rPr>
              <w:t>Yes</w:t>
            </w:r>
          </w:p>
        </w:tc>
      </w:tr>
      <w:tr w:rsidR="00D30825" w:rsidTr="00D30825">
        <w:trPr>
          <w:jc w:val="center"/>
        </w:trPr>
        <w:tc>
          <w:tcPr>
            <w:tcW w:w="3437" w:type="dxa"/>
          </w:tcPr>
          <w:p w:rsidR="00D30825" w:rsidRDefault="00D30825" w:rsidP="003A0C44">
            <w:pPr>
              <w:tabs>
                <w:tab w:val="num" w:pos="0"/>
              </w:tabs>
              <w:rPr>
                <w:sz w:val="22"/>
              </w:rPr>
            </w:pPr>
            <w:r>
              <w:rPr>
                <w:sz w:val="22"/>
              </w:rPr>
              <w:t>Performance by Managers/Supervisors Evaluated</w:t>
            </w:r>
          </w:p>
        </w:tc>
        <w:tc>
          <w:tcPr>
            <w:tcW w:w="1734" w:type="dxa"/>
          </w:tcPr>
          <w:p w:rsidR="00D30825" w:rsidRPr="00B07242" w:rsidRDefault="00D30825" w:rsidP="003A0C44">
            <w:pPr>
              <w:tabs>
                <w:tab w:val="num" w:pos="0"/>
              </w:tabs>
              <w:jc w:val="center"/>
              <w:rPr>
                <w:sz w:val="22"/>
              </w:rPr>
            </w:pPr>
            <w:r w:rsidRPr="00B07242">
              <w:rPr>
                <w:sz w:val="22"/>
              </w:rPr>
              <w:t>No</w:t>
            </w:r>
          </w:p>
        </w:tc>
        <w:tc>
          <w:tcPr>
            <w:tcW w:w="1627" w:type="dxa"/>
          </w:tcPr>
          <w:p w:rsidR="00D30825" w:rsidRDefault="00D30825" w:rsidP="003A0C44">
            <w:pPr>
              <w:tabs>
                <w:tab w:val="num" w:pos="0"/>
              </w:tabs>
              <w:jc w:val="center"/>
              <w:rPr>
                <w:sz w:val="22"/>
              </w:rPr>
            </w:pPr>
            <w:r>
              <w:rPr>
                <w:sz w:val="22"/>
              </w:rPr>
              <w:t>No</w:t>
            </w:r>
          </w:p>
        </w:tc>
        <w:tc>
          <w:tcPr>
            <w:tcW w:w="1276" w:type="dxa"/>
          </w:tcPr>
          <w:p w:rsidR="00D30825" w:rsidRDefault="00D30825" w:rsidP="00DA5CC8">
            <w:pPr>
              <w:tabs>
                <w:tab w:val="num" w:pos="0"/>
              </w:tabs>
              <w:jc w:val="center"/>
              <w:rPr>
                <w:sz w:val="22"/>
              </w:rPr>
            </w:pPr>
            <w:r>
              <w:rPr>
                <w:sz w:val="22"/>
              </w:rPr>
              <w:t>No</w:t>
            </w:r>
          </w:p>
        </w:tc>
        <w:tc>
          <w:tcPr>
            <w:tcW w:w="1682" w:type="dxa"/>
          </w:tcPr>
          <w:p w:rsidR="00D30825" w:rsidRDefault="00D30825" w:rsidP="003A0C44">
            <w:pPr>
              <w:tabs>
                <w:tab w:val="num" w:pos="0"/>
              </w:tabs>
              <w:jc w:val="center"/>
              <w:rPr>
                <w:sz w:val="22"/>
              </w:rPr>
            </w:pPr>
            <w:r>
              <w:rPr>
                <w:sz w:val="22"/>
              </w:rPr>
              <w:t>Yes</w:t>
            </w:r>
          </w:p>
        </w:tc>
      </w:tr>
      <w:tr w:rsidR="00D30825" w:rsidTr="00D30825">
        <w:trPr>
          <w:jc w:val="center"/>
        </w:trPr>
        <w:tc>
          <w:tcPr>
            <w:tcW w:w="3437" w:type="dxa"/>
          </w:tcPr>
          <w:p w:rsidR="00D30825" w:rsidRDefault="00D30825" w:rsidP="003A0C44">
            <w:pPr>
              <w:tabs>
                <w:tab w:val="num" w:pos="0"/>
              </w:tabs>
              <w:rPr>
                <w:sz w:val="22"/>
              </w:rPr>
            </w:pPr>
            <w:r>
              <w:rPr>
                <w:sz w:val="22"/>
              </w:rPr>
              <w:t>Successful Achievement Provides Benefits</w:t>
            </w:r>
          </w:p>
        </w:tc>
        <w:tc>
          <w:tcPr>
            <w:tcW w:w="1734" w:type="dxa"/>
          </w:tcPr>
          <w:p w:rsidR="00D30825" w:rsidRDefault="00D30825" w:rsidP="003A0C44">
            <w:pPr>
              <w:tabs>
                <w:tab w:val="num" w:pos="0"/>
              </w:tabs>
              <w:jc w:val="center"/>
              <w:rPr>
                <w:sz w:val="22"/>
              </w:rPr>
            </w:pPr>
            <w:r>
              <w:rPr>
                <w:sz w:val="22"/>
              </w:rPr>
              <w:t>No</w:t>
            </w:r>
          </w:p>
        </w:tc>
        <w:tc>
          <w:tcPr>
            <w:tcW w:w="1627" w:type="dxa"/>
          </w:tcPr>
          <w:p w:rsidR="00D30825" w:rsidRDefault="00D30825" w:rsidP="003A0C44">
            <w:pPr>
              <w:tabs>
                <w:tab w:val="num" w:pos="0"/>
              </w:tabs>
              <w:jc w:val="center"/>
              <w:rPr>
                <w:sz w:val="22"/>
              </w:rPr>
            </w:pPr>
            <w:r>
              <w:rPr>
                <w:sz w:val="22"/>
              </w:rPr>
              <w:t>No</w:t>
            </w:r>
          </w:p>
        </w:tc>
        <w:tc>
          <w:tcPr>
            <w:tcW w:w="1276" w:type="dxa"/>
          </w:tcPr>
          <w:p w:rsidR="00D30825" w:rsidRDefault="00190641" w:rsidP="003A0C44">
            <w:pPr>
              <w:tabs>
                <w:tab w:val="num" w:pos="0"/>
              </w:tabs>
              <w:jc w:val="center"/>
              <w:rPr>
                <w:sz w:val="22"/>
              </w:rPr>
            </w:pPr>
            <w:r>
              <w:rPr>
                <w:sz w:val="22"/>
              </w:rPr>
              <w:t>No</w:t>
            </w:r>
          </w:p>
        </w:tc>
        <w:tc>
          <w:tcPr>
            <w:tcW w:w="1682" w:type="dxa"/>
          </w:tcPr>
          <w:p w:rsidR="00D30825" w:rsidRDefault="00D30825" w:rsidP="00D30825">
            <w:pPr>
              <w:tabs>
                <w:tab w:val="num" w:pos="0"/>
              </w:tabs>
              <w:rPr>
                <w:sz w:val="22"/>
              </w:rPr>
            </w:pPr>
            <w:r>
              <w:rPr>
                <w:sz w:val="22"/>
              </w:rPr>
              <w:t xml:space="preserve">           Yes</w:t>
            </w:r>
          </w:p>
        </w:tc>
      </w:tr>
    </w:tbl>
    <w:p w:rsidR="00F14DC3" w:rsidRDefault="00F14DC3">
      <w:pPr>
        <w:tabs>
          <w:tab w:val="num" w:pos="0"/>
        </w:tabs>
        <w:spacing w:line="360" w:lineRule="auto"/>
        <w:rPr>
          <w:sz w:val="28"/>
        </w:rPr>
      </w:pPr>
    </w:p>
    <w:p w:rsidR="00221836" w:rsidRDefault="00221836">
      <w:pPr>
        <w:tabs>
          <w:tab w:val="num" w:pos="0"/>
        </w:tabs>
        <w:spacing w:line="360" w:lineRule="auto"/>
        <w:rPr>
          <w:sz w:val="28"/>
        </w:rPr>
      </w:pPr>
    </w:p>
    <w:p w:rsidR="00F14DC3" w:rsidRDefault="00F14DC3">
      <w:pPr>
        <w:pStyle w:val="BHLevel2"/>
        <w:tabs>
          <w:tab w:val="clear" w:pos="1440"/>
        </w:tabs>
        <w:spacing w:line="360" w:lineRule="auto"/>
        <w:ind w:left="720" w:firstLine="0"/>
        <w:rPr>
          <w:sz w:val="28"/>
        </w:rPr>
      </w:pPr>
      <w:bookmarkStart w:id="11" w:name="_Toc195684513"/>
      <w:r>
        <w:rPr>
          <w:sz w:val="28"/>
          <w:u w:val="none"/>
        </w:rPr>
        <w:t>3.</w:t>
      </w:r>
      <w:r>
        <w:rPr>
          <w:sz w:val="28"/>
          <w:u w:val="none"/>
        </w:rPr>
        <w:tab/>
      </w:r>
      <w:r>
        <w:rPr>
          <w:sz w:val="28"/>
        </w:rPr>
        <w:t>Dissemination</w:t>
      </w:r>
      <w:bookmarkEnd w:id="11"/>
    </w:p>
    <w:p w:rsidR="00F14DC3" w:rsidRDefault="00F14DC3">
      <w:pPr>
        <w:spacing w:line="360" w:lineRule="auto"/>
        <w:rPr>
          <w:sz w:val="28"/>
        </w:rPr>
      </w:pPr>
      <w:r>
        <w:rPr>
          <w:b/>
          <w:bCs/>
          <w:sz w:val="28"/>
        </w:rPr>
        <w:t>Requirement</w:t>
      </w:r>
      <w:r>
        <w:rPr>
          <w:sz w:val="28"/>
        </w:rPr>
        <w:t xml:space="preserve">:  Formal communication mechanisms should be established to publicize and disseminate the agency’s EEO policy as well as appropriate elements of the program, to its employees, applicants and the general public. </w:t>
      </w:r>
    </w:p>
    <w:p w:rsidR="00F14DC3" w:rsidRDefault="00F14DC3">
      <w:pPr>
        <w:spacing w:line="360" w:lineRule="auto"/>
        <w:rPr>
          <w:color w:val="FF0000"/>
          <w:sz w:val="28"/>
        </w:rPr>
      </w:pPr>
    </w:p>
    <w:p w:rsidR="001E4256" w:rsidRDefault="00F14DC3" w:rsidP="001E4256">
      <w:pPr>
        <w:spacing w:line="360" w:lineRule="auto"/>
        <w:rPr>
          <w:sz w:val="28"/>
        </w:rPr>
      </w:pPr>
      <w:r>
        <w:rPr>
          <w:b/>
          <w:bCs/>
          <w:sz w:val="28"/>
        </w:rPr>
        <w:t>Finding</w:t>
      </w:r>
      <w:r>
        <w:rPr>
          <w:sz w:val="28"/>
        </w:rPr>
        <w:t xml:space="preserve">:  During this Compliance Review of </w:t>
      </w:r>
      <w:r w:rsidR="00A37EB6">
        <w:rPr>
          <w:sz w:val="28"/>
        </w:rPr>
        <w:t>Palm Tran</w:t>
      </w:r>
      <w:r>
        <w:rPr>
          <w:sz w:val="28"/>
        </w:rPr>
        <w:t>, deficiencies</w:t>
      </w:r>
      <w:r>
        <w:rPr>
          <w:color w:val="0000FF"/>
          <w:sz w:val="28"/>
        </w:rPr>
        <w:t xml:space="preserve"> </w:t>
      </w:r>
      <w:r>
        <w:rPr>
          <w:sz w:val="28"/>
        </w:rPr>
        <w:t xml:space="preserve">were found with FTA requirements for Dissemination. </w:t>
      </w:r>
      <w:r w:rsidR="009C6165">
        <w:rPr>
          <w:sz w:val="28"/>
        </w:rPr>
        <w:t xml:space="preserve"> </w:t>
      </w:r>
      <w:r>
        <w:rPr>
          <w:sz w:val="28"/>
        </w:rPr>
        <w:t xml:space="preserve">In its most recent EEO Program Update, entitled </w:t>
      </w:r>
      <w:r w:rsidR="001E4256" w:rsidRPr="001E4256">
        <w:rPr>
          <w:sz w:val="28"/>
        </w:rPr>
        <w:t>Palm Tran</w:t>
      </w:r>
      <w:r>
        <w:rPr>
          <w:i/>
          <w:sz w:val="28"/>
        </w:rPr>
        <w:t xml:space="preserve"> </w:t>
      </w:r>
      <w:r w:rsidR="001E4256">
        <w:rPr>
          <w:i/>
          <w:sz w:val="28"/>
        </w:rPr>
        <w:t>Affirmative Action Plan for 2009 – 2012</w:t>
      </w:r>
      <w:r>
        <w:rPr>
          <w:i/>
          <w:sz w:val="28"/>
        </w:rPr>
        <w:t>,</w:t>
      </w:r>
      <w:r>
        <w:rPr>
          <w:sz w:val="28"/>
        </w:rPr>
        <w:t xml:space="preserve"> to F</w:t>
      </w:r>
      <w:r w:rsidR="001E4256">
        <w:rPr>
          <w:sz w:val="28"/>
        </w:rPr>
        <w:t xml:space="preserve">TA, Palm Tran </w:t>
      </w:r>
      <w:r>
        <w:rPr>
          <w:sz w:val="28"/>
        </w:rPr>
        <w:lastRenderedPageBreak/>
        <w:t xml:space="preserve">described the internal and external dissemination of its EEO </w:t>
      </w:r>
      <w:r w:rsidR="00E4745C">
        <w:rPr>
          <w:sz w:val="28"/>
        </w:rPr>
        <w:t>P</w:t>
      </w:r>
      <w:r>
        <w:rPr>
          <w:sz w:val="28"/>
        </w:rPr>
        <w:t>olicy/</w:t>
      </w:r>
      <w:r w:rsidR="00E4745C">
        <w:rPr>
          <w:sz w:val="28"/>
        </w:rPr>
        <w:t>P</w:t>
      </w:r>
      <w:r>
        <w:rPr>
          <w:sz w:val="28"/>
        </w:rPr>
        <w:t xml:space="preserve">rogram. </w:t>
      </w:r>
      <w:r w:rsidR="009C6165">
        <w:rPr>
          <w:sz w:val="28"/>
        </w:rPr>
        <w:t xml:space="preserve"> </w:t>
      </w:r>
      <w:r w:rsidR="001E4256">
        <w:rPr>
          <w:sz w:val="28"/>
        </w:rPr>
        <w:t xml:space="preserve">The Plan stated the </w:t>
      </w:r>
      <w:r w:rsidR="00E4745C">
        <w:rPr>
          <w:sz w:val="28"/>
        </w:rPr>
        <w:t>P</w:t>
      </w:r>
      <w:r w:rsidR="001E4256">
        <w:rPr>
          <w:sz w:val="28"/>
        </w:rPr>
        <w:t>olicy would be disseminated as follows:</w:t>
      </w:r>
    </w:p>
    <w:p w:rsidR="001E4256" w:rsidRDefault="001E4256" w:rsidP="00B170C9">
      <w:pPr>
        <w:rPr>
          <w:sz w:val="28"/>
          <w:u w:val="single"/>
        </w:rPr>
      </w:pPr>
    </w:p>
    <w:p w:rsidR="001E4256" w:rsidRDefault="001E4256" w:rsidP="00B170C9">
      <w:pPr>
        <w:ind w:left="360"/>
        <w:rPr>
          <w:i/>
          <w:sz w:val="28"/>
          <w:u w:val="single"/>
        </w:rPr>
      </w:pPr>
      <w:r w:rsidRPr="00E96058">
        <w:rPr>
          <w:i/>
          <w:sz w:val="28"/>
          <w:u w:val="single"/>
        </w:rPr>
        <w:t>Internal Communications</w:t>
      </w:r>
    </w:p>
    <w:p w:rsidR="00B170C9" w:rsidRPr="00E96058" w:rsidRDefault="00B170C9" w:rsidP="00B170C9">
      <w:pPr>
        <w:ind w:left="360"/>
        <w:rPr>
          <w:i/>
          <w:sz w:val="28"/>
          <w:u w:val="single"/>
        </w:rPr>
      </w:pPr>
    </w:p>
    <w:p w:rsidR="001E4256" w:rsidRDefault="001E4256" w:rsidP="002F7A3A">
      <w:pPr>
        <w:numPr>
          <w:ilvl w:val="0"/>
          <w:numId w:val="25"/>
        </w:numPr>
        <w:ind w:left="1080"/>
        <w:rPr>
          <w:i/>
          <w:sz w:val="28"/>
        </w:rPr>
      </w:pPr>
      <w:r>
        <w:rPr>
          <w:i/>
          <w:sz w:val="28"/>
        </w:rPr>
        <w:t>Palm Tran, Inc. has a current EO/AA Policy which is available to all employees</w:t>
      </w:r>
      <w:r w:rsidRPr="00E96058">
        <w:rPr>
          <w:i/>
          <w:sz w:val="28"/>
        </w:rPr>
        <w:t xml:space="preserve"> </w:t>
      </w:r>
    </w:p>
    <w:p w:rsidR="001E4256" w:rsidRPr="00E96058" w:rsidRDefault="001E4256" w:rsidP="002F7A3A">
      <w:pPr>
        <w:numPr>
          <w:ilvl w:val="0"/>
          <w:numId w:val="25"/>
        </w:numPr>
        <w:ind w:left="1080"/>
        <w:rPr>
          <w:i/>
          <w:sz w:val="28"/>
        </w:rPr>
      </w:pPr>
      <w:r>
        <w:rPr>
          <w:i/>
          <w:sz w:val="28"/>
        </w:rPr>
        <w:t>The non</w:t>
      </w:r>
      <w:r w:rsidR="005440E1">
        <w:rPr>
          <w:i/>
          <w:sz w:val="28"/>
        </w:rPr>
        <w:t>discrimination</w:t>
      </w:r>
      <w:r>
        <w:rPr>
          <w:i/>
          <w:sz w:val="28"/>
        </w:rPr>
        <w:t xml:space="preserve"> </w:t>
      </w:r>
      <w:r w:rsidRPr="00E96058">
        <w:rPr>
          <w:i/>
          <w:sz w:val="28"/>
        </w:rPr>
        <w:t>Policy</w:t>
      </w:r>
      <w:r w:rsidR="005440E1">
        <w:rPr>
          <w:i/>
          <w:sz w:val="28"/>
        </w:rPr>
        <w:t xml:space="preserve"> is being </w:t>
      </w:r>
      <w:r w:rsidRPr="00E96058">
        <w:rPr>
          <w:i/>
          <w:sz w:val="28"/>
        </w:rPr>
        <w:t xml:space="preserve">included in </w:t>
      </w:r>
      <w:r w:rsidR="005440E1">
        <w:rPr>
          <w:i/>
          <w:sz w:val="28"/>
        </w:rPr>
        <w:t>Palm Tran’s Employee Handbook</w:t>
      </w:r>
    </w:p>
    <w:p w:rsidR="001E4256" w:rsidRPr="00E96058" w:rsidRDefault="005440E1" w:rsidP="002F7A3A">
      <w:pPr>
        <w:numPr>
          <w:ilvl w:val="0"/>
          <w:numId w:val="25"/>
        </w:numPr>
        <w:ind w:left="1080"/>
        <w:rPr>
          <w:i/>
          <w:sz w:val="28"/>
        </w:rPr>
      </w:pPr>
      <w:r>
        <w:rPr>
          <w:i/>
          <w:sz w:val="28"/>
        </w:rPr>
        <w:t xml:space="preserve">The nondiscrimination </w:t>
      </w:r>
      <w:r w:rsidRPr="00E96058">
        <w:rPr>
          <w:i/>
          <w:sz w:val="28"/>
        </w:rPr>
        <w:t>Policy</w:t>
      </w:r>
      <w:r>
        <w:rPr>
          <w:i/>
          <w:sz w:val="28"/>
        </w:rPr>
        <w:t xml:space="preserve"> is also included in the Agreement between Palm Tran, Inc and Amalgamated Transit Union – A.F. of L-C.I.O. – C.L.C.,  Local 1577 and the National </w:t>
      </w:r>
      <w:r w:rsidR="00E4745C">
        <w:rPr>
          <w:i/>
          <w:sz w:val="28"/>
        </w:rPr>
        <w:t>C</w:t>
      </w:r>
      <w:r>
        <w:rPr>
          <w:i/>
          <w:sz w:val="28"/>
        </w:rPr>
        <w:t>onference of the Fireman and Oiler- Service</w:t>
      </w:r>
      <w:r w:rsidR="00E4745C">
        <w:rPr>
          <w:i/>
          <w:sz w:val="28"/>
        </w:rPr>
        <w:t xml:space="preserve"> </w:t>
      </w:r>
      <w:r>
        <w:rPr>
          <w:i/>
          <w:sz w:val="28"/>
        </w:rPr>
        <w:t>3 Employee International Union (SEIU) Local 1227.</w:t>
      </w:r>
    </w:p>
    <w:p w:rsidR="005440E1" w:rsidRDefault="005440E1" w:rsidP="002F7A3A">
      <w:pPr>
        <w:numPr>
          <w:ilvl w:val="0"/>
          <w:numId w:val="25"/>
        </w:numPr>
        <w:ind w:left="1080"/>
        <w:rPr>
          <w:i/>
          <w:sz w:val="28"/>
        </w:rPr>
      </w:pPr>
      <w:r>
        <w:rPr>
          <w:i/>
          <w:sz w:val="28"/>
        </w:rPr>
        <w:t xml:space="preserve">The nondiscrimination </w:t>
      </w:r>
      <w:r w:rsidRPr="00E96058">
        <w:rPr>
          <w:i/>
          <w:sz w:val="28"/>
        </w:rPr>
        <w:t>Policy</w:t>
      </w:r>
      <w:r>
        <w:rPr>
          <w:i/>
          <w:sz w:val="28"/>
        </w:rPr>
        <w:t xml:space="preserve"> is</w:t>
      </w:r>
      <w:r w:rsidRPr="00E96058">
        <w:rPr>
          <w:i/>
          <w:sz w:val="28"/>
        </w:rPr>
        <w:t xml:space="preserve"> </w:t>
      </w:r>
      <w:r>
        <w:rPr>
          <w:i/>
          <w:sz w:val="28"/>
        </w:rPr>
        <w:t>reviewed with all new employees in the new hire orientation</w:t>
      </w:r>
    </w:p>
    <w:p w:rsidR="001E4256" w:rsidRPr="00E96058" w:rsidRDefault="005440E1" w:rsidP="002F7A3A">
      <w:pPr>
        <w:numPr>
          <w:ilvl w:val="0"/>
          <w:numId w:val="25"/>
        </w:numPr>
        <w:ind w:left="1080"/>
        <w:rPr>
          <w:i/>
          <w:sz w:val="28"/>
        </w:rPr>
      </w:pPr>
      <w:r>
        <w:rPr>
          <w:i/>
          <w:sz w:val="28"/>
        </w:rPr>
        <w:t>The Executive Director’s policy is posted on all</w:t>
      </w:r>
      <w:r w:rsidR="001E4256" w:rsidRPr="00E96058">
        <w:rPr>
          <w:i/>
          <w:sz w:val="28"/>
        </w:rPr>
        <w:t xml:space="preserve"> bulletin boards </w:t>
      </w:r>
      <w:r>
        <w:rPr>
          <w:i/>
          <w:sz w:val="28"/>
        </w:rPr>
        <w:t>for employees and applicants to review</w:t>
      </w:r>
    </w:p>
    <w:p w:rsidR="001E4256" w:rsidRPr="00EF4FA5" w:rsidRDefault="001E4256" w:rsidP="00B170C9">
      <w:pPr>
        <w:ind w:left="720"/>
        <w:rPr>
          <w:color w:val="0000FF"/>
          <w:sz w:val="28"/>
        </w:rPr>
      </w:pPr>
      <w:r w:rsidRPr="00EF4FA5">
        <w:rPr>
          <w:color w:val="0000FF"/>
          <w:sz w:val="28"/>
        </w:rPr>
        <w:t xml:space="preserve"> </w:t>
      </w:r>
    </w:p>
    <w:p w:rsidR="001E4256" w:rsidRDefault="001E4256" w:rsidP="00B170C9">
      <w:pPr>
        <w:ind w:left="360"/>
        <w:rPr>
          <w:i/>
          <w:sz w:val="28"/>
          <w:u w:val="single"/>
        </w:rPr>
      </w:pPr>
      <w:r w:rsidRPr="00E96058">
        <w:rPr>
          <w:i/>
          <w:sz w:val="28"/>
          <w:u w:val="single"/>
        </w:rPr>
        <w:t>External Communications</w:t>
      </w:r>
    </w:p>
    <w:p w:rsidR="001E4256" w:rsidRPr="00E96058" w:rsidRDefault="001E4256" w:rsidP="00B170C9">
      <w:pPr>
        <w:ind w:left="360"/>
        <w:rPr>
          <w:i/>
          <w:sz w:val="28"/>
          <w:u w:val="single"/>
        </w:rPr>
      </w:pPr>
    </w:p>
    <w:p w:rsidR="005440E1" w:rsidRDefault="005440E1" w:rsidP="002F7A3A">
      <w:pPr>
        <w:numPr>
          <w:ilvl w:val="0"/>
          <w:numId w:val="26"/>
        </w:numPr>
        <w:ind w:left="1080"/>
        <w:rPr>
          <w:i/>
          <w:sz w:val="28"/>
        </w:rPr>
      </w:pPr>
      <w:r>
        <w:rPr>
          <w:i/>
          <w:sz w:val="28"/>
        </w:rPr>
        <w:t>Palm Tran informs all recruiting sources verbally and/or in writing of the EO/AA policy</w:t>
      </w:r>
    </w:p>
    <w:p w:rsidR="0022300B" w:rsidRDefault="005440E1" w:rsidP="002F7A3A">
      <w:pPr>
        <w:numPr>
          <w:ilvl w:val="0"/>
          <w:numId w:val="26"/>
        </w:numPr>
        <w:ind w:left="1080"/>
        <w:rPr>
          <w:i/>
          <w:sz w:val="28"/>
        </w:rPr>
      </w:pPr>
      <w:r>
        <w:rPr>
          <w:i/>
          <w:sz w:val="28"/>
        </w:rPr>
        <w:t xml:space="preserve">Minority and women organizations, community agencies, community leaders schools and </w:t>
      </w:r>
      <w:r w:rsidR="0022300B">
        <w:rPr>
          <w:i/>
          <w:sz w:val="28"/>
        </w:rPr>
        <w:t xml:space="preserve">college are notified of Palm Tran’s policy verbally and /or in writing </w:t>
      </w:r>
    </w:p>
    <w:p w:rsidR="0022300B" w:rsidRPr="00E4745C" w:rsidRDefault="0022300B" w:rsidP="002F7A3A">
      <w:pPr>
        <w:numPr>
          <w:ilvl w:val="0"/>
          <w:numId w:val="26"/>
        </w:numPr>
        <w:ind w:left="1080"/>
        <w:rPr>
          <w:i/>
          <w:sz w:val="28"/>
        </w:rPr>
      </w:pPr>
      <w:r w:rsidRPr="00E4745C">
        <w:rPr>
          <w:i/>
          <w:sz w:val="28"/>
        </w:rPr>
        <w:t>Prospective employees are made aware of the policy through posting in the reception area, where applications are received</w:t>
      </w:r>
    </w:p>
    <w:p w:rsidR="001E4256" w:rsidRDefault="0022300B" w:rsidP="002F7A3A">
      <w:pPr>
        <w:numPr>
          <w:ilvl w:val="0"/>
          <w:numId w:val="26"/>
        </w:numPr>
        <w:ind w:left="1080"/>
        <w:rPr>
          <w:i/>
          <w:sz w:val="28"/>
        </w:rPr>
      </w:pPr>
      <w:r>
        <w:rPr>
          <w:i/>
          <w:sz w:val="28"/>
        </w:rPr>
        <w:t xml:space="preserve">An acknowledgement that Palm Tran is an </w:t>
      </w:r>
      <w:r w:rsidR="001E4256">
        <w:rPr>
          <w:i/>
          <w:sz w:val="28"/>
        </w:rPr>
        <w:t>Equal Opportun</w:t>
      </w:r>
      <w:r>
        <w:rPr>
          <w:i/>
          <w:sz w:val="28"/>
        </w:rPr>
        <w:t>ity/Affirmative Action Employer, M/F/V/D, ends all classified ads and appears at the bottom of the employment application.</w:t>
      </w:r>
    </w:p>
    <w:p w:rsidR="001E4256" w:rsidRDefault="001E4256" w:rsidP="0022300B">
      <w:pPr>
        <w:ind w:left="360"/>
        <w:rPr>
          <w:i/>
          <w:sz w:val="28"/>
        </w:rPr>
      </w:pPr>
    </w:p>
    <w:p w:rsidR="00F14DC3" w:rsidRPr="00BA4C24" w:rsidRDefault="00F14DC3" w:rsidP="001E4256">
      <w:pPr>
        <w:spacing w:line="360" w:lineRule="auto"/>
        <w:rPr>
          <w:sz w:val="28"/>
        </w:rPr>
      </w:pPr>
      <w:r w:rsidRPr="00BA4C24">
        <w:rPr>
          <w:sz w:val="28"/>
        </w:rPr>
        <w:t>During the site visit,</w:t>
      </w:r>
      <w:r w:rsidR="0022300B" w:rsidRPr="00BA4C24">
        <w:rPr>
          <w:sz w:val="28"/>
        </w:rPr>
        <w:t xml:space="preserve"> </w:t>
      </w:r>
      <w:r w:rsidR="009D0A01" w:rsidRPr="00BA4C24">
        <w:rPr>
          <w:sz w:val="28"/>
        </w:rPr>
        <w:t xml:space="preserve">the </w:t>
      </w:r>
      <w:r w:rsidR="00E4745C">
        <w:rPr>
          <w:sz w:val="28"/>
        </w:rPr>
        <w:t>R</w:t>
      </w:r>
      <w:r w:rsidR="009D0A01" w:rsidRPr="00BA4C24">
        <w:rPr>
          <w:sz w:val="28"/>
        </w:rPr>
        <w:t>eview team learn</w:t>
      </w:r>
      <w:r w:rsidR="00D30825" w:rsidRPr="00BA4C24">
        <w:rPr>
          <w:sz w:val="28"/>
        </w:rPr>
        <w:t>ed</w:t>
      </w:r>
      <w:r w:rsidR="009D0A01" w:rsidRPr="00BA4C24">
        <w:rPr>
          <w:sz w:val="28"/>
        </w:rPr>
        <w:t xml:space="preserve"> </w:t>
      </w:r>
      <w:r w:rsidR="00D30825" w:rsidRPr="00BA4C24">
        <w:rPr>
          <w:sz w:val="28"/>
        </w:rPr>
        <w:t xml:space="preserve">that Palm Tran’s </w:t>
      </w:r>
      <w:r w:rsidR="009D0A01" w:rsidRPr="00BA4C24">
        <w:rPr>
          <w:sz w:val="28"/>
        </w:rPr>
        <w:t>EEO</w:t>
      </w:r>
      <w:r w:rsidR="00BA4C24" w:rsidRPr="00BA4C24">
        <w:rPr>
          <w:sz w:val="28"/>
        </w:rPr>
        <w:t xml:space="preserve"> Policy Statement as well as the County’s </w:t>
      </w:r>
      <w:r w:rsidR="00E4745C" w:rsidRPr="00BA4C24">
        <w:rPr>
          <w:sz w:val="28"/>
        </w:rPr>
        <w:t>pamphlets</w:t>
      </w:r>
      <w:r w:rsidR="00E4745C">
        <w:rPr>
          <w:sz w:val="28"/>
        </w:rPr>
        <w:t>,</w:t>
      </w:r>
      <w:r w:rsidR="00E4745C" w:rsidRPr="00BA4C24">
        <w:rPr>
          <w:i/>
          <w:sz w:val="28"/>
        </w:rPr>
        <w:t xml:space="preserve"> </w:t>
      </w:r>
      <w:r w:rsidR="00BA4C24" w:rsidRPr="00BA4C24">
        <w:rPr>
          <w:i/>
          <w:sz w:val="28"/>
        </w:rPr>
        <w:t xml:space="preserve">Employment Discrimination is Unlawful </w:t>
      </w:r>
      <w:r w:rsidR="00BA4C24" w:rsidRPr="00E4745C">
        <w:rPr>
          <w:sz w:val="28"/>
        </w:rPr>
        <w:t>and</w:t>
      </w:r>
      <w:r w:rsidR="00BA4C24" w:rsidRPr="00BA4C24">
        <w:rPr>
          <w:i/>
          <w:sz w:val="28"/>
        </w:rPr>
        <w:t xml:space="preserve"> Fact Sheet on National Origin Discrimination</w:t>
      </w:r>
      <w:r w:rsidR="00E4745C">
        <w:rPr>
          <w:sz w:val="28"/>
        </w:rPr>
        <w:t>,</w:t>
      </w:r>
      <w:r w:rsidR="009D0A01" w:rsidRPr="00BA4C24">
        <w:rPr>
          <w:sz w:val="28"/>
        </w:rPr>
        <w:t xml:space="preserve"> </w:t>
      </w:r>
      <w:r w:rsidR="00E4745C">
        <w:rPr>
          <w:sz w:val="28"/>
        </w:rPr>
        <w:t>we</w:t>
      </w:r>
      <w:r w:rsidR="009D0A01" w:rsidRPr="00BA4C24">
        <w:rPr>
          <w:sz w:val="28"/>
        </w:rPr>
        <w:t xml:space="preserve">re distributed during new hire orientation. </w:t>
      </w:r>
      <w:r w:rsidR="00BA4C24">
        <w:rPr>
          <w:sz w:val="28"/>
        </w:rPr>
        <w:t xml:space="preserve"> </w:t>
      </w:r>
      <w:r w:rsidR="00AF4D3A">
        <w:rPr>
          <w:sz w:val="28"/>
        </w:rPr>
        <w:t>The P</w:t>
      </w:r>
      <w:r w:rsidR="00AF4D3A" w:rsidRPr="00AF4D3A">
        <w:rPr>
          <w:sz w:val="28"/>
        </w:rPr>
        <w:t xml:space="preserve">olicy </w:t>
      </w:r>
      <w:r w:rsidR="00AF4D3A">
        <w:rPr>
          <w:sz w:val="28"/>
        </w:rPr>
        <w:t>wa</w:t>
      </w:r>
      <w:r w:rsidR="00AF4D3A" w:rsidRPr="00AF4D3A">
        <w:rPr>
          <w:sz w:val="28"/>
        </w:rPr>
        <w:t xml:space="preserve">s posted on </w:t>
      </w:r>
      <w:r w:rsidR="00AF4D3A">
        <w:rPr>
          <w:sz w:val="28"/>
        </w:rPr>
        <w:t>internal</w:t>
      </w:r>
      <w:r w:rsidR="00AF4D3A" w:rsidRPr="00AF4D3A">
        <w:rPr>
          <w:sz w:val="28"/>
        </w:rPr>
        <w:t xml:space="preserve"> bulletin boards for employees to review</w:t>
      </w:r>
      <w:r w:rsidR="00AF4D3A">
        <w:rPr>
          <w:sz w:val="28"/>
        </w:rPr>
        <w:t xml:space="preserve">. </w:t>
      </w:r>
      <w:r w:rsidR="00BA4C24">
        <w:rPr>
          <w:sz w:val="28"/>
        </w:rPr>
        <w:t>On Palm Tran’s employment application</w:t>
      </w:r>
      <w:r w:rsidR="00E4745C">
        <w:rPr>
          <w:sz w:val="28"/>
        </w:rPr>
        <w:t xml:space="preserve"> that was provided at </w:t>
      </w:r>
      <w:r w:rsidR="00E4745C">
        <w:rPr>
          <w:sz w:val="28"/>
        </w:rPr>
        <w:lastRenderedPageBreak/>
        <w:t>the site visit and</w:t>
      </w:r>
      <w:r w:rsidR="00BA4C24">
        <w:rPr>
          <w:sz w:val="28"/>
        </w:rPr>
        <w:t xml:space="preserve"> found through a link on the County’s website, there was </w:t>
      </w:r>
      <w:r w:rsidR="00E4745C">
        <w:rPr>
          <w:sz w:val="28"/>
        </w:rPr>
        <w:t>the</w:t>
      </w:r>
      <w:r w:rsidR="00BA4C24">
        <w:rPr>
          <w:sz w:val="28"/>
        </w:rPr>
        <w:t xml:space="preserve"> </w:t>
      </w:r>
      <w:r w:rsidR="00E4745C">
        <w:rPr>
          <w:sz w:val="28"/>
        </w:rPr>
        <w:t>phrase</w:t>
      </w:r>
      <w:r w:rsidR="00BA4C24">
        <w:rPr>
          <w:sz w:val="28"/>
        </w:rPr>
        <w:t xml:space="preserve"> </w:t>
      </w:r>
      <w:r w:rsidR="00BA4C24" w:rsidRPr="00AF4D3A">
        <w:rPr>
          <w:i/>
          <w:sz w:val="28"/>
        </w:rPr>
        <w:t>Equal Opportunity</w:t>
      </w:r>
      <w:r w:rsidR="00AF4D3A" w:rsidRPr="00AF4D3A">
        <w:rPr>
          <w:i/>
          <w:sz w:val="28"/>
        </w:rPr>
        <w:t>/Affirmative Action/Veterans’ Preference</w:t>
      </w:r>
      <w:r w:rsidR="00BA4C24" w:rsidRPr="00AF4D3A">
        <w:rPr>
          <w:i/>
          <w:sz w:val="28"/>
        </w:rPr>
        <w:t xml:space="preserve"> Employer</w:t>
      </w:r>
      <w:r w:rsidR="00AF4D3A" w:rsidRPr="00AF4D3A">
        <w:rPr>
          <w:i/>
          <w:sz w:val="28"/>
        </w:rPr>
        <w:t xml:space="preserve"> M/F/D/V</w:t>
      </w:r>
      <w:r w:rsidR="00BA4C24">
        <w:rPr>
          <w:sz w:val="28"/>
        </w:rPr>
        <w:t xml:space="preserve">.  </w:t>
      </w:r>
      <w:r w:rsidR="00AF4D3A">
        <w:rPr>
          <w:sz w:val="28"/>
        </w:rPr>
        <w:t xml:space="preserve">On Palm Tran’s </w:t>
      </w:r>
      <w:r w:rsidR="00AF4D3A" w:rsidRPr="00AF4D3A">
        <w:rPr>
          <w:i/>
          <w:sz w:val="28"/>
        </w:rPr>
        <w:t>Employment Opportunities</w:t>
      </w:r>
      <w:r w:rsidR="00AF4D3A">
        <w:rPr>
          <w:sz w:val="28"/>
        </w:rPr>
        <w:t xml:space="preserve"> announcements, there was the phrase </w:t>
      </w:r>
      <w:r w:rsidR="00AF4D3A" w:rsidRPr="00AF4D3A">
        <w:rPr>
          <w:i/>
          <w:sz w:val="28"/>
        </w:rPr>
        <w:t>EO/AA Employer/M/F/D/V</w:t>
      </w:r>
      <w:r w:rsidR="00AF4D3A">
        <w:rPr>
          <w:sz w:val="28"/>
        </w:rPr>
        <w:t xml:space="preserve">. </w:t>
      </w:r>
      <w:r w:rsidR="009C6165">
        <w:rPr>
          <w:sz w:val="28"/>
        </w:rPr>
        <w:t xml:space="preserve"> </w:t>
      </w:r>
      <w:r w:rsidR="00AF4D3A">
        <w:rPr>
          <w:sz w:val="28"/>
        </w:rPr>
        <w:t xml:space="preserve">However, during the site visit, </w:t>
      </w:r>
      <w:r w:rsidR="00BA4C24">
        <w:rPr>
          <w:sz w:val="28"/>
        </w:rPr>
        <w:t xml:space="preserve">Palm Tran did not provide any other documentation of external dissemination of its EEO </w:t>
      </w:r>
      <w:r w:rsidR="00AF4D3A">
        <w:rPr>
          <w:sz w:val="28"/>
        </w:rPr>
        <w:t>Policy/P</w:t>
      </w:r>
      <w:r w:rsidR="00BA4C24">
        <w:rPr>
          <w:sz w:val="28"/>
        </w:rPr>
        <w:t xml:space="preserve">rogram. </w:t>
      </w:r>
      <w:r w:rsidR="009C6165">
        <w:rPr>
          <w:sz w:val="28"/>
        </w:rPr>
        <w:t xml:space="preserve"> </w:t>
      </w:r>
      <w:r w:rsidR="00AF4D3A">
        <w:rPr>
          <w:sz w:val="28"/>
        </w:rPr>
        <w:t>For example, t</w:t>
      </w:r>
      <w:r w:rsidR="00AF4D3A" w:rsidRPr="00AF4D3A">
        <w:rPr>
          <w:sz w:val="28"/>
        </w:rPr>
        <w:t xml:space="preserve">he policy </w:t>
      </w:r>
      <w:r w:rsidR="00AF4D3A">
        <w:rPr>
          <w:sz w:val="28"/>
        </w:rPr>
        <w:t>was not</w:t>
      </w:r>
      <w:r w:rsidR="00AF4D3A" w:rsidRPr="00AF4D3A">
        <w:rPr>
          <w:sz w:val="28"/>
        </w:rPr>
        <w:t xml:space="preserve"> post</w:t>
      </w:r>
      <w:r w:rsidR="00AF4D3A">
        <w:rPr>
          <w:sz w:val="28"/>
        </w:rPr>
        <w:t>ed</w:t>
      </w:r>
      <w:r w:rsidR="00AF4D3A" w:rsidRPr="00AF4D3A">
        <w:rPr>
          <w:sz w:val="28"/>
        </w:rPr>
        <w:t xml:space="preserve"> in the </w:t>
      </w:r>
      <w:r w:rsidR="00AF4D3A">
        <w:rPr>
          <w:sz w:val="28"/>
        </w:rPr>
        <w:t xml:space="preserve">Palm Tran </w:t>
      </w:r>
      <w:r w:rsidR="00AF4D3A" w:rsidRPr="00AF4D3A">
        <w:rPr>
          <w:sz w:val="28"/>
        </w:rPr>
        <w:t xml:space="preserve">reception area where applications </w:t>
      </w:r>
      <w:r w:rsidR="00AF4D3A">
        <w:rPr>
          <w:sz w:val="28"/>
        </w:rPr>
        <w:t>we</w:t>
      </w:r>
      <w:r w:rsidR="00AF4D3A" w:rsidRPr="00AF4D3A">
        <w:rPr>
          <w:sz w:val="28"/>
        </w:rPr>
        <w:t>re received</w:t>
      </w:r>
      <w:r w:rsidR="002E767B">
        <w:rPr>
          <w:sz w:val="28"/>
        </w:rPr>
        <w:t>.</w:t>
      </w:r>
      <w:r w:rsidR="009C6165">
        <w:rPr>
          <w:sz w:val="28"/>
        </w:rPr>
        <w:t xml:space="preserve"> </w:t>
      </w:r>
      <w:r w:rsidR="002E767B">
        <w:rPr>
          <w:sz w:val="28"/>
        </w:rPr>
        <w:t xml:space="preserve"> As noted previously, d</w:t>
      </w:r>
      <w:r w:rsidR="002E767B" w:rsidRPr="00455BF3">
        <w:rPr>
          <w:sz w:val="28"/>
        </w:rPr>
        <w:t xml:space="preserve">uring the site visit, the Review team received a revised copy of Palm Tran’s </w:t>
      </w:r>
      <w:r w:rsidR="002E767B" w:rsidRPr="00455BF3">
        <w:rPr>
          <w:i/>
          <w:sz w:val="28"/>
        </w:rPr>
        <w:t>Equal Employment Opportunity Policy Statement</w:t>
      </w:r>
      <w:r w:rsidR="002E767B" w:rsidRPr="00455BF3">
        <w:rPr>
          <w:sz w:val="28"/>
        </w:rPr>
        <w:t xml:space="preserve"> that included all of </w:t>
      </w:r>
      <w:r w:rsidR="002E767B">
        <w:rPr>
          <w:sz w:val="28"/>
        </w:rPr>
        <w:t>the required elements as described in FTA Circular C 4704.1</w:t>
      </w:r>
      <w:r w:rsidR="009C6165">
        <w:rPr>
          <w:sz w:val="28"/>
        </w:rPr>
        <w:t xml:space="preserve"> </w:t>
      </w:r>
      <w:r w:rsidR="002E767B">
        <w:rPr>
          <w:sz w:val="28"/>
        </w:rPr>
        <w:t>and was signed by the Executive Director.</w:t>
      </w:r>
    </w:p>
    <w:p w:rsidR="00F14DC3" w:rsidRDefault="00F14DC3">
      <w:pPr>
        <w:spacing w:line="360" w:lineRule="auto"/>
        <w:rPr>
          <w:sz w:val="28"/>
        </w:rPr>
      </w:pPr>
    </w:p>
    <w:p w:rsidR="00F14DC3" w:rsidRPr="003F594B" w:rsidRDefault="003F594B">
      <w:pPr>
        <w:spacing w:line="360" w:lineRule="auto"/>
        <w:rPr>
          <w:sz w:val="28"/>
        </w:rPr>
      </w:pPr>
      <w:r w:rsidRPr="003F594B">
        <w:rPr>
          <w:bCs/>
          <w:sz w:val="28"/>
        </w:rPr>
        <w:t>Subsequent</w:t>
      </w:r>
      <w:r>
        <w:rPr>
          <w:bCs/>
          <w:sz w:val="28"/>
        </w:rPr>
        <w:t xml:space="preserve"> to the site visit, Palm Tran provided a PPM entitled </w:t>
      </w:r>
      <w:r w:rsidRPr="003F594B">
        <w:rPr>
          <w:bCs/>
          <w:i/>
          <w:sz w:val="28"/>
        </w:rPr>
        <w:t>Equal Employment Opportunity (EEO)/Affirmative Action (AA) External Dissemination EEO Policy</w:t>
      </w:r>
      <w:r>
        <w:rPr>
          <w:bCs/>
          <w:sz w:val="28"/>
        </w:rPr>
        <w:t xml:space="preserve">, dated January 27, 2010, that described its policy for external dissemination of its EEO Policy. </w:t>
      </w:r>
      <w:r w:rsidR="009C6165">
        <w:rPr>
          <w:bCs/>
          <w:sz w:val="28"/>
        </w:rPr>
        <w:t xml:space="preserve"> </w:t>
      </w:r>
      <w:r>
        <w:rPr>
          <w:bCs/>
          <w:sz w:val="28"/>
        </w:rPr>
        <w:t xml:space="preserve">In addition, Palm Tran provided a list of </w:t>
      </w:r>
      <w:r w:rsidR="002620D1">
        <w:rPr>
          <w:bCs/>
          <w:sz w:val="28"/>
        </w:rPr>
        <w:t xml:space="preserve">sixteen </w:t>
      </w:r>
      <w:r>
        <w:rPr>
          <w:bCs/>
          <w:sz w:val="28"/>
        </w:rPr>
        <w:t>local agencies to which it had sent its EEO Policy and a sample letter</w:t>
      </w:r>
      <w:r w:rsidR="002620D1">
        <w:rPr>
          <w:bCs/>
          <w:sz w:val="28"/>
        </w:rPr>
        <w:t xml:space="preserve"> sent to those agencies. </w:t>
      </w:r>
      <w:r w:rsidR="009C6165">
        <w:rPr>
          <w:bCs/>
          <w:sz w:val="28"/>
        </w:rPr>
        <w:t xml:space="preserve"> </w:t>
      </w:r>
      <w:r w:rsidR="002620D1">
        <w:rPr>
          <w:bCs/>
          <w:sz w:val="28"/>
        </w:rPr>
        <w:t>The deficiency in this area is now closed.</w:t>
      </w:r>
      <w:r>
        <w:rPr>
          <w:bCs/>
          <w:sz w:val="28"/>
        </w:rPr>
        <w:t xml:space="preserve"> </w:t>
      </w:r>
    </w:p>
    <w:p w:rsidR="002E767B" w:rsidRDefault="002E767B">
      <w:pPr>
        <w:spacing w:line="360" w:lineRule="auto"/>
        <w:rPr>
          <w:sz w:val="28"/>
        </w:rPr>
      </w:pPr>
    </w:p>
    <w:p w:rsidR="00F14DC3" w:rsidRDefault="00F14DC3">
      <w:pPr>
        <w:pStyle w:val="BHLevel2"/>
        <w:tabs>
          <w:tab w:val="left" w:pos="1440"/>
        </w:tabs>
        <w:spacing w:line="360" w:lineRule="auto"/>
        <w:ind w:left="360" w:firstLine="360"/>
        <w:rPr>
          <w:sz w:val="28"/>
        </w:rPr>
      </w:pPr>
      <w:bookmarkStart w:id="12" w:name="_Toc195684514"/>
      <w:r>
        <w:rPr>
          <w:sz w:val="28"/>
          <w:u w:val="none"/>
        </w:rPr>
        <w:t>4.</w:t>
      </w:r>
      <w:r>
        <w:rPr>
          <w:sz w:val="28"/>
          <w:u w:val="none"/>
        </w:rPr>
        <w:tab/>
      </w:r>
      <w:r>
        <w:rPr>
          <w:sz w:val="28"/>
        </w:rPr>
        <w:t>Designation of Personnel Responsibility</w:t>
      </w:r>
      <w:bookmarkEnd w:id="12"/>
    </w:p>
    <w:p w:rsidR="00CC1091" w:rsidRDefault="00F14DC3" w:rsidP="00CC1091">
      <w:pPr>
        <w:pStyle w:val="BodyText"/>
        <w:spacing w:line="360" w:lineRule="auto"/>
        <w:jc w:val="left"/>
        <w:rPr>
          <w:noProof w:val="0"/>
          <w:sz w:val="28"/>
        </w:rPr>
      </w:pPr>
      <w:r>
        <w:rPr>
          <w:b/>
          <w:bCs/>
          <w:noProof w:val="0"/>
          <w:sz w:val="28"/>
        </w:rPr>
        <w:t>Requirement</w:t>
      </w:r>
      <w:r>
        <w:rPr>
          <w:noProof w:val="0"/>
          <w:sz w:val="28"/>
        </w:rPr>
        <w:t xml:space="preserve">: </w:t>
      </w:r>
      <w:r w:rsidR="00CC1091">
        <w:rPr>
          <w:noProof w:val="0"/>
          <w:sz w:val="28"/>
        </w:rPr>
        <w:t xml:space="preserve">The importance of an EEO program is indicated by the individual the agency has named to manage the program and the authority this individual possesses.  An executive should be appointed as Manager/Director of EEO who reports and is directly responsible to the agency’s CEO. </w:t>
      </w:r>
    </w:p>
    <w:p w:rsidR="00F14DC3" w:rsidRDefault="00F14DC3">
      <w:pPr>
        <w:pStyle w:val="BodyText"/>
        <w:spacing w:line="360" w:lineRule="auto"/>
        <w:jc w:val="left"/>
        <w:rPr>
          <w:noProof w:val="0"/>
          <w:sz w:val="28"/>
        </w:rPr>
      </w:pPr>
    </w:p>
    <w:p w:rsidR="00F14DC3" w:rsidRDefault="00F14DC3">
      <w:pPr>
        <w:pStyle w:val="ListContinue2"/>
        <w:spacing w:after="0" w:line="360" w:lineRule="auto"/>
        <w:ind w:left="0"/>
        <w:rPr>
          <w:noProof w:val="0"/>
          <w:sz w:val="28"/>
        </w:rPr>
      </w:pPr>
      <w:r>
        <w:rPr>
          <w:b/>
          <w:bCs/>
          <w:noProof w:val="0"/>
          <w:sz w:val="28"/>
          <w:szCs w:val="24"/>
        </w:rPr>
        <w:lastRenderedPageBreak/>
        <w:t>Finding</w:t>
      </w:r>
      <w:r>
        <w:rPr>
          <w:noProof w:val="0"/>
          <w:sz w:val="28"/>
          <w:szCs w:val="24"/>
        </w:rPr>
        <w:t xml:space="preserve">: During this Compliance Review of </w:t>
      </w:r>
      <w:r w:rsidR="00475B77">
        <w:rPr>
          <w:noProof w:val="0"/>
          <w:sz w:val="28"/>
          <w:szCs w:val="24"/>
        </w:rPr>
        <w:t>Palm Tran</w:t>
      </w:r>
      <w:r>
        <w:rPr>
          <w:noProof w:val="0"/>
          <w:sz w:val="28"/>
          <w:szCs w:val="24"/>
        </w:rPr>
        <w:t xml:space="preserve">, deficiencies were found with FTA requirements for Designation of Personnel Responsibilities.  </w:t>
      </w:r>
      <w:bookmarkStart w:id="13" w:name="OLE_LINK1"/>
      <w:r>
        <w:rPr>
          <w:noProof w:val="0"/>
          <w:sz w:val="28"/>
          <w:szCs w:val="24"/>
        </w:rPr>
        <w:t>T</w:t>
      </w:r>
      <w:r>
        <w:rPr>
          <w:noProof w:val="0"/>
          <w:sz w:val="28"/>
        </w:rPr>
        <w:t>he Program Guidelines of FTA Circular 4704.1 Chapter III, 2c states:</w:t>
      </w:r>
    </w:p>
    <w:bookmarkEnd w:id="13"/>
    <w:p w:rsidR="00F14DC3" w:rsidRDefault="00F14DC3">
      <w:pPr>
        <w:pStyle w:val="ListContinue2"/>
        <w:spacing w:after="0" w:line="360" w:lineRule="auto"/>
        <w:ind w:left="0"/>
        <w:rPr>
          <w:noProof w:val="0"/>
          <w:sz w:val="28"/>
        </w:rPr>
      </w:pPr>
    </w:p>
    <w:p w:rsidR="00F14DC3" w:rsidRDefault="00F14DC3">
      <w:pPr>
        <w:pStyle w:val="BodyText"/>
        <w:ind w:left="720"/>
        <w:jc w:val="left"/>
        <w:rPr>
          <w:noProof w:val="0"/>
          <w:color w:val="0000FF"/>
          <w:sz w:val="28"/>
        </w:rPr>
      </w:pPr>
      <w:r>
        <w:rPr>
          <w:i/>
          <w:iCs/>
          <w:noProof w:val="0"/>
          <w:sz w:val="28"/>
        </w:rPr>
        <w:t>An executive should be appointed as Manager/Director of EEO who reports and is directly responsible to the agency’s CEO</w:t>
      </w:r>
      <w:r>
        <w:rPr>
          <w:noProof w:val="0"/>
          <w:sz w:val="28"/>
        </w:rPr>
        <w:t xml:space="preserve">. </w:t>
      </w:r>
      <w:r>
        <w:rPr>
          <w:i/>
          <w:iCs/>
          <w:noProof w:val="0"/>
          <w:sz w:val="28"/>
        </w:rPr>
        <w:t>Since managing the EEO program requires a major commit</w:t>
      </w:r>
      <w:r w:rsidR="00CC1091">
        <w:rPr>
          <w:i/>
          <w:iCs/>
          <w:noProof w:val="0"/>
          <w:sz w:val="28"/>
        </w:rPr>
        <w:t xml:space="preserve">ment of time and resources, the </w:t>
      </w:r>
      <w:r>
        <w:rPr>
          <w:i/>
          <w:iCs/>
          <w:noProof w:val="0"/>
          <w:sz w:val="28"/>
        </w:rPr>
        <w:t>Manager/Director of EEO should be given top management support and assigned a staff commensurate with the importance of this program</w:t>
      </w:r>
      <w:r>
        <w:rPr>
          <w:noProof w:val="0"/>
          <w:sz w:val="28"/>
        </w:rPr>
        <w:t>.</w:t>
      </w:r>
      <w:r>
        <w:rPr>
          <w:noProof w:val="0"/>
          <w:color w:val="0000FF"/>
          <w:sz w:val="28"/>
        </w:rPr>
        <w:t xml:space="preserve"> </w:t>
      </w:r>
    </w:p>
    <w:p w:rsidR="00F14DC3" w:rsidRDefault="00F14DC3">
      <w:pPr>
        <w:pStyle w:val="BodyText"/>
        <w:ind w:left="720"/>
        <w:jc w:val="left"/>
        <w:rPr>
          <w:noProof w:val="0"/>
          <w:sz w:val="28"/>
        </w:rPr>
      </w:pPr>
    </w:p>
    <w:p w:rsidR="00CC1091" w:rsidRDefault="00CC1091" w:rsidP="00CC1091">
      <w:pPr>
        <w:pStyle w:val="BodyText"/>
        <w:spacing w:line="360" w:lineRule="auto"/>
        <w:jc w:val="left"/>
        <w:rPr>
          <w:noProof w:val="0"/>
          <w:sz w:val="28"/>
        </w:rPr>
      </w:pPr>
      <w:r>
        <w:rPr>
          <w:noProof w:val="0"/>
          <w:sz w:val="28"/>
        </w:rPr>
        <w:t>At the time of the site visit,</w:t>
      </w:r>
      <w:r>
        <w:rPr>
          <w:noProof w:val="0"/>
          <w:color w:val="0000FF"/>
          <w:sz w:val="28"/>
        </w:rPr>
        <w:t xml:space="preserve"> </w:t>
      </w:r>
      <w:r>
        <w:rPr>
          <w:noProof w:val="0"/>
          <w:sz w:val="28"/>
        </w:rPr>
        <w:t>the</w:t>
      </w:r>
      <w:r>
        <w:rPr>
          <w:noProof w:val="0"/>
          <w:color w:val="0000FF"/>
          <w:sz w:val="28"/>
        </w:rPr>
        <w:t xml:space="preserve"> </w:t>
      </w:r>
      <w:r w:rsidRPr="00CC1091">
        <w:rPr>
          <w:noProof w:val="0"/>
          <w:sz w:val="28"/>
        </w:rPr>
        <w:t>Assistant</w:t>
      </w:r>
      <w:r>
        <w:rPr>
          <w:noProof w:val="0"/>
          <w:color w:val="0000FF"/>
          <w:sz w:val="28"/>
        </w:rPr>
        <w:t xml:space="preserve"> </w:t>
      </w:r>
      <w:r>
        <w:rPr>
          <w:noProof w:val="0"/>
          <w:sz w:val="28"/>
        </w:rPr>
        <w:t>Director</w:t>
      </w:r>
      <w:r>
        <w:rPr>
          <w:sz w:val="28"/>
        </w:rPr>
        <w:t xml:space="preserve"> was designated in the </w:t>
      </w:r>
      <w:r w:rsidRPr="001E4256">
        <w:rPr>
          <w:sz w:val="28"/>
        </w:rPr>
        <w:t>Palm Tran</w:t>
      </w:r>
      <w:r>
        <w:rPr>
          <w:i/>
          <w:sz w:val="28"/>
        </w:rPr>
        <w:t xml:space="preserve">, </w:t>
      </w:r>
      <w:r>
        <w:rPr>
          <w:i/>
          <w:noProof w:val="0"/>
          <w:sz w:val="28"/>
        </w:rPr>
        <w:t xml:space="preserve">Affirmative Action Plan for 2009 – 2012, 2008 </w:t>
      </w:r>
      <w:r>
        <w:rPr>
          <w:sz w:val="28"/>
        </w:rPr>
        <w:t xml:space="preserve">as the </w:t>
      </w:r>
      <w:r>
        <w:rPr>
          <w:noProof w:val="0"/>
          <w:sz w:val="28"/>
        </w:rPr>
        <w:t>EEO Officer</w:t>
      </w:r>
      <w:r>
        <w:rPr>
          <w:sz w:val="28"/>
        </w:rPr>
        <w:t xml:space="preserve">.  This position reported to the </w:t>
      </w:r>
      <w:r w:rsidR="002E767B">
        <w:rPr>
          <w:sz w:val="28"/>
        </w:rPr>
        <w:t xml:space="preserve">Executive </w:t>
      </w:r>
      <w:r w:rsidR="009C6165">
        <w:rPr>
          <w:sz w:val="28"/>
        </w:rPr>
        <w:t xml:space="preserve">Director </w:t>
      </w:r>
      <w:r w:rsidR="002E767B">
        <w:rPr>
          <w:sz w:val="28"/>
        </w:rPr>
        <w:t xml:space="preserve">who was the Palm Tran </w:t>
      </w:r>
      <w:r>
        <w:rPr>
          <w:sz w:val="28"/>
        </w:rPr>
        <w:t>CEO.</w:t>
      </w:r>
      <w:r>
        <w:rPr>
          <w:noProof w:val="0"/>
          <w:sz w:val="28"/>
        </w:rPr>
        <w:t xml:space="preserve">  The Plan also indicated that the </w:t>
      </w:r>
      <w:r w:rsidR="005C1A7F">
        <w:rPr>
          <w:noProof w:val="0"/>
          <w:sz w:val="28"/>
        </w:rPr>
        <w:t xml:space="preserve">Manager of the </w:t>
      </w:r>
      <w:r>
        <w:rPr>
          <w:noProof w:val="0"/>
          <w:sz w:val="28"/>
        </w:rPr>
        <w:t xml:space="preserve">Fair Employment Program was responsible for </w:t>
      </w:r>
      <w:r w:rsidR="005C1A7F">
        <w:rPr>
          <w:noProof w:val="0"/>
          <w:sz w:val="28"/>
        </w:rPr>
        <w:t xml:space="preserve">the County’s </w:t>
      </w:r>
      <w:r>
        <w:rPr>
          <w:noProof w:val="0"/>
          <w:sz w:val="28"/>
        </w:rPr>
        <w:t xml:space="preserve">EEO duties and responsibilities.  In its initial submittal of responses to the Compliance Review agenda letter information request, </w:t>
      </w:r>
      <w:r w:rsidR="005C1A7F">
        <w:rPr>
          <w:noProof w:val="0"/>
          <w:sz w:val="28"/>
        </w:rPr>
        <w:t xml:space="preserve">Palm Tran </w:t>
      </w:r>
      <w:r w:rsidR="002648F9">
        <w:rPr>
          <w:noProof w:val="0"/>
          <w:sz w:val="28"/>
        </w:rPr>
        <w:t>provided</w:t>
      </w:r>
      <w:r>
        <w:rPr>
          <w:noProof w:val="0"/>
          <w:sz w:val="28"/>
        </w:rPr>
        <w:t xml:space="preserve"> </w:t>
      </w:r>
      <w:r w:rsidR="002E767B">
        <w:rPr>
          <w:noProof w:val="0"/>
          <w:sz w:val="28"/>
        </w:rPr>
        <w:t xml:space="preserve">two position descriptions, </w:t>
      </w:r>
      <w:r w:rsidRPr="0058478E">
        <w:rPr>
          <w:i/>
          <w:noProof w:val="0"/>
          <w:sz w:val="28"/>
        </w:rPr>
        <w:t>Position</w:t>
      </w:r>
      <w:r>
        <w:rPr>
          <w:i/>
          <w:noProof w:val="0"/>
          <w:sz w:val="28"/>
        </w:rPr>
        <w:t xml:space="preserve"> </w:t>
      </w:r>
      <w:r w:rsidRPr="0058478E">
        <w:rPr>
          <w:i/>
          <w:noProof w:val="0"/>
          <w:sz w:val="28"/>
        </w:rPr>
        <w:t xml:space="preserve">Description </w:t>
      </w:r>
      <w:r>
        <w:rPr>
          <w:i/>
          <w:noProof w:val="0"/>
          <w:sz w:val="28"/>
        </w:rPr>
        <w:t>f</w:t>
      </w:r>
      <w:r w:rsidR="005C1A7F">
        <w:rPr>
          <w:i/>
          <w:noProof w:val="0"/>
          <w:sz w:val="28"/>
        </w:rPr>
        <w:t xml:space="preserve">or Palm Tran’s </w:t>
      </w:r>
      <w:r w:rsidR="002E767B">
        <w:rPr>
          <w:i/>
          <w:noProof w:val="0"/>
          <w:sz w:val="28"/>
        </w:rPr>
        <w:t xml:space="preserve">Assistant </w:t>
      </w:r>
      <w:r w:rsidR="005C1A7F">
        <w:rPr>
          <w:i/>
          <w:noProof w:val="0"/>
          <w:sz w:val="28"/>
        </w:rPr>
        <w:t xml:space="preserve">Executive Director </w:t>
      </w:r>
      <w:r>
        <w:rPr>
          <w:noProof w:val="0"/>
          <w:sz w:val="28"/>
        </w:rPr>
        <w:t xml:space="preserve">and </w:t>
      </w:r>
      <w:r w:rsidRPr="0058478E">
        <w:rPr>
          <w:i/>
          <w:noProof w:val="0"/>
          <w:sz w:val="28"/>
        </w:rPr>
        <w:t xml:space="preserve">Position Description </w:t>
      </w:r>
      <w:r w:rsidR="005C1A7F">
        <w:rPr>
          <w:i/>
          <w:noProof w:val="0"/>
          <w:sz w:val="28"/>
        </w:rPr>
        <w:t>for</w:t>
      </w:r>
      <w:r>
        <w:rPr>
          <w:i/>
          <w:noProof w:val="0"/>
          <w:sz w:val="28"/>
        </w:rPr>
        <w:t xml:space="preserve"> </w:t>
      </w:r>
      <w:r w:rsidR="005C1A7F">
        <w:rPr>
          <w:i/>
          <w:noProof w:val="0"/>
          <w:sz w:val="28"/>
        </w:rPr>
        <w:t>Palm Beach County Manager, Fair Employment Program</w:t>
      </w:r>
      <w:r w:rsidRPr="003E088D">
        <w:rPr>
          <w:i/>
          <w:noProof w:val="0"/>
          <w:sz w:val="28"/>
        </w:rPr>
        <w:t xml:space="preserve">.  </w:t>
      </w:r>
      <w:r w:rsidR="005C1A7F" w:rsidRPr="00A80965">
        <w:rPr>
          <w:noProof w:val="0"/>
          <w:sz w:val="28"/>
        </w:rPr>
        <w:t>Palm Tran’s</w:t>
      </w:r>
      <w:r w:rsidR="00A80965">
        <w:rPr>
          <w:noProof w:val="0"/>
          <w:sz w:val="28"/>
        </w:rPr>
        <w:t xml:space="preserve"> position description for the</w:t>
      </w:r>
      <w:r w:rsidR="005C1A7F">
        <w:rPr>
          <w:noProof w:val="0"/>
          <w:sz w:val="28"/>
        </w:rPr>
        <w:t xml:space="preserve"> </w:t>
      </w:r>
      <w:r w:rsidR="002E767B">
        <w:rPr>
          <w:noProof w:val="0"/>
          <w:sz w:val="28"/>
        </w:rPr>
        <w:t xml:space="preserve">Assistant </w:t>
      </w:r>
      <w:r w:rsidR="005C1A7F">
        <w:rPr>
          <w:noProof w:val="0"/>
          <w:sz w:val="28"/>
        </w:rPr>
        <w:t>Executive Director</w:t>
      </w:r>
      <w:r w:rsidR="00A80965">
        <w:rPr>
          <w:noProof w:val="0"/>
          <w:sz w:val="28"/>
        </w:rPr>
        <w:t xml:space="preserve"> did not </w:t>
      </w:r>
      <w:r w:rsidR="00A80965" w:rsidRPr="003E088D">
        <w:rPr>
          <w:noProof w:val="0"/>
          <w:sz w:val="28"/>
        </w:rPr>
        <w:t>include a</w:t>
      </w:r>
      <w:r w:rsidR="002648F9">
        <w:rPr>
          <w:noProof w:val="0"/>
          <w:sz w:val="28"/>
        </w:rPr>
        <w:t>ny</w:t>
      </w:r>
      <w:r w:rsidR="00A80965" w:rsidRPr="003E088D">
        <w:rPr>
          <w:noProof w:val="0"/>
          <w:sz w:val="28"/>
        </w:rPr>
        <w:t xml:space="preserve"> designation of EEO Officer</w:t>
      </w:r>
      <w:r w:rsidRPr="003E088D">
        <w:rPr>
          <w:noProof w:val="0"/>
          <w:sz w:val="28"/>
        </w:rPr>
        <w:t xml:space="preserve">, </w:t>
      </w:r>
      <w:r w:rsidR="00A80965">
        <w:rPr>
          <w:noProof w:val="0"/>
          <w:sz w:val="28"/>
        </w:rPr>
        <w:t>and</w:t>
      </w:r>
      <w:r w:rsidR="002E767B">
        <w:rPr>
          <w:noProof w:val="0"/>
          <w:sz w:val="28"/>
        </w:rPr>
        <w:t>,</w:t>
      </w:r>
      <w:r w:rsidR="00A80965">
        <w:rPr>
          <w:noProof w:val="0"/>
          <w:sz w:val="28"/>
        </w:rPr>
        <w:t xml:space="preserve"> while the County’s</w:t>
      </w:r>
      <w:r w:rsidR="005C1A7F">
        <w:rPr>
          <w:noProof w:val="0"/>
          <w:sz w:val="28"/>
        </w:rPr>
        <w:t xml:space="preserve"> Fair Employment Program</w:t>
      </w:r>
      <w:r w:rsidR="00A80965">
        <w:rPr>
          <w:noProof w:val="0"/>
          <w:sz w:val="28"/>
        </w:rPr>
        <w:t xml:space="preserve"> Manager did receive the designation</w:t>
      </w:r>
      <w:r w:rsidR="002E767B">
        <w:rPr>
          <w:noProof w:val="0"/>
          <w:sz w:val="28"/>
        </w:rPr>
        <w:t xml:space="preserve"> of EEO Officer for the County</w:t>
      </w:r>
      <w:r>
        <w:rPr>
          <w:noProof w:val="0"/>
          <w:sz w:val="28"/>
        </w:rPr>
        <w:t>,</w:t>
      </w:r>
      <w:r w:rsidRPr="003E088D">
        <w:rPr>
          <w:noProof w:val="0"/>
          <w:sz w:val="28"/>
        </w:rPr>
        <w:t xml:space="preserve"> n</w:t>
      </w:r>
      <w:r w:rsidR="00A80965">
        <w:rPr>
          <w:noProof w:val="0"/>
          <w:sz w:val="28"/>
        </w:rPr>
        <w:t xml:space="preserve">either </w:t>
      </w:r>
      <w:r w:rsidR="009C6165">
        <w:rPr>
          <w:noProof w:val="0"/>
          <w:sz w:val="28"/>
        </w:rPr>
        <w:t xml:space="preserve">position </w:t>
      </w:r>
      <w:r w:rsidR="00A80965">
        <w:rPr>
          <w:noProof w:val="0"/>
          <w:sz w:val="28"/>
        </w:rPr>
        <w:t xml:space="preserve">description contained </w:t>
      </w:r>
      <w:r w:rsidRPr="003E088D">
        <w:rPr>
          <w:noProof w:val="0"/>
          <w:sz w:val="28"/>
        </w:rPr>
        <w:t>all of the responsibilities as outlined in FTA Circular 4704.1.</w:t>
      </w:r>
      <w:r>
        <w:rPr>
          <w:noProof w:val="0"/>
          <w:sz w:val="28"/>
        </w:rPr>
        <w:t xml:space="preserve">  </w:t>
      </w:r>
    </w:p>
    <w:p w:rsidR="00CC1091" w:rsidRDefault="00CC1091" w:rsidP="00CC1091">
      <w:pPr>
        <w:pStyle w:val="BodyText"/>
        <w:spacing w:line="360" w:lineRule="auto"/>
        <w:jc w:val="left"/>
        <w:rPr>
          <w:noProof w:val="0"/>
          <w:sz w:val="28"/>
          <w:szCs w:val="24"/>
        </w:rPr>
      </w:pPr>
    </w:p>
    <w:p w:rsidR="00CC1091" w:rsidRDefault="00CC1091" w:rsidP="00CC1091">
      <w:pPr>
        <w:pStyle w:val="BodyText"/>
        <w:spacing w:line="360" w:lineRule="auto"/>
        <w:jc w:val="left"/>
        <w:rPr>
          <w:noProof w:val="0"/>
          <w:sz w:val="28"/>
        </w:rPr>
      </w:pPr>
      <w:r>
        <w:rPr>
          <w:noProof w:val="0"/>
          <w:sz w:val="28"/>
          <w:szCs w:val="24"/>
        </w:rPr>
        <w:t>T</w:t>
      </w:r>
      <w:r>
        <w:rPr>
          <w:noProof w:val="0"/>
          <w:sz w:val="28"/>
        </w:rPr>
        <w:t xml:space="preserve">he Program Guidelines of FTA Circular 4704.1 Chapter III, 2c provide for nine program responsibilities, summarized in the Table below, which the EEO Officer </w:t>
      </w:r>
      <w:r w:rsidR="002E767B">
        <w:rPr>
          <w:noProof w:val="0"/>
          <w:sz w:val="28"/>
        </w:rPr>
        <w:t>wa</w:t>
      </w:r>
      <w:r>
        <w:rPr>
          <w:noProof w:val="0"/>
          <w:sz w:val="28"/>
        </w:rPr>
        <w:t xml:space="preserve">s expected to carry out as part of his/her job. </w:t>
      </w:r>
      <w:r w:rsidR="0086469E">
        <w:rPr>
          <w:noProof w:val="0"/>
          <w:sz w:val="28"/>
        </w:rPr>
        <w:t xml:space="preserve"> </w:t>
      </w:r>
      <w:r w:rsidRPr="0055159C">
        <w:rPr>
          <w:noProof w:val="0"/>
          <w:sz w:val="28"/>
        </w:rPr>
        <w:t>The following table identifies the responsibilities contai</w:t>
      </w:r>
      <w:r>
        <w:rPr>
          <w:noProof w:val="0"/>
          <w:sz w:val="28"/>
        </w:rPr>
        <w:t xml:space="preserve">ned in the </w:t>
      </w:r>
      <w:r w:rsidR="00A80965">
        <w:rPr>
          <w:noProof w:val="0"/>
          <w:sz w:val="28"/>
        </w:rPr>
        <w:t>Palm Tran</w:t>
      </w:r>
      <w:r>
        <w:rPr>
          <w:noProof w:val="0"/>
          <w:sz w:val="28"/>
        </w:rPr>
        <w:t xml:space="preserve"> </w:t>
      </w:r>
      <w:r w:rsidR="002E767B">
        <w:rPr>
          <w:noProof w:val="0"/>
          <w:sz w:val="28"/>
        </w:rPr>
        <w:t xml:space="preserve">Assistant Executive Director </w:t>
      </w:r>
      <w:r>
        <w:rPr>
          <w:noProof w:val="0"/>
          <w:sz w:val="28"/>
        </w:rPr>
        <w:t xml:space="preserve">Position </w:t>
      </w:r>
      <w:r>
        <w:rPr>
          <w:noProof w:val="0"/>
          <w:sz w:val="28"/>
        </w:rPr>
        <w:lastRenderedPageBreak/>
        <w:t>Description</w:t>
      </w:r>
      <w:r w:rsidR="002E767B">
        <w:rPr>
          <w:noProof w:val="0"/>
          <w:sz w:val="28"/>
        </w:rPr>
        <w:t xml:space="preserve"> and the County’s Fair Employment Program Manager Position Description</w:t>
      </w:r>
      <w:r>
        <w:rPr>
          <w:noProof w:val="0"/>
          <w:sz w:val="28"/>
        </w:rPr>
        <w:t xml:space="preserve">: </w:t>
      </w:r>
    </w:p>
    <w:p w:rsidR="00A65042" w:rsidRDefault="00A65042" w:rsidP="00CC1091">
      <w:pPr>
        <w:pStyle w:val="BodyText"/>
        <w:spacing w:line="360" w:lineRule="auto"/>
        <w:jc w:val="left"/>
        <w:rPr>
          <w:noProof w:val="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8"/>
        <w:gridCol w:w="1800"/>
        <w:gridCol w:w="2160"/>
      </w:tblGrid>
      <w:tr w:rsidR="00786001" w:rsidTr="00786001">
        <w:tc>
          <w:tcPr>
            <w:tcW w:w="5148" w:type="dxa"/>
            <w:vMerge w:val="restart"/>
          </w:tcPr>
          <w:p w:rsidR="00786001" w:rsidRDefault="00786001" w:rsidP="003A0C44">
            <w:pPr>
              <w:pStyle w:val="BodyText"/>
              <w:jc w:val="left"/>
              <w:rPr>
                <w:b/>
                <w:noProof w:val="0"/>
              </w:rPr>
            </w:pPr>
            <w:r>
              <w:rPr>
                <w:b/>
                <w:noProof w:val="0"/>
              </w:rPr>
              <w:t xml:space="preserve">EEO Officer Program Responsibilities </w:t>
            </w:r>
          </w:p>
          <w:p w:rsidR="00786001" w:rsidRDefault="00786001" w:rsidP="003A0C44">
            <w:pPr>
              <w:pStyle w:val="BodyText"/>
              <w:jc w:val="left"/>
              <w:rPr>
                <w:b/>
                <w:noProof w:val="0"/>
              </w:rPr>
            </w:pPr>
            <w:r>
              <w:rPr>
                <w:noProof w:val="0"/>
              </w:rPr>
              <w:t>(FTA Circular 4704.1 III.2.c)</w:t>
            </w:r>
          </w:p>
        </w:tc>
        <w:tc>
          <w:tcPr>
            <w:tcW w:w="3960" w:type="dxa"/>
            <w:gridSpan w:val="2"/>
          </w:tcPr>
          <w:p w:rsidR="00786001" w:rsidRDefault="00786001" w:rsidP="00DE6640">
            <w:pPr>
              <w:pStyle w:val="BodyText"/>
              <w:rPr>
                <w:b/>
                <w:noProof w:val="0"/>
              </w:rPr>
            </w:pPr>
            <w:r>
              <w:rPr>
                <w:b/>
                <w:noProof w:val="0"/>
              </w:rPr>
              <w:t>Palm Tran Position Descriptions</w:t>
            </w:r>
          </w:p>
        </w:tc>
      </w:tr>
      <w:tr w:rsidR="00786001" w:rsidTr="00786001">
        <w:tc>
          <w:tcPr>
            <w:tcW w:w="5148" w:type="dxa"/>
            <w:vMerge/>
          </w:tcPr>
          <w:p w:rsidR="00786001" w:rsidRDefault="00786001" w:rsidP="003A0C44">
            <w:pPr>
              <w:pStyle w:val="BodyText"/>
              <w:jc w:val="left"/>
              <w:rPr>
                <w:b/>
                <w:noProof w:val="0"/>
              </w:rPr>
            </w:pPr>
          </w:p>
        </w:tc>
        <w:tc>
          <w:tcPr>
            <w:tcW w:w="1800" w:type="dxa"/>
          </w:tcPr>
          <w:p w:rsidR="00786001" w:rsidRPr="00D71E74" w:rsidRDefault="00786001" w:rsidP="00276807">
            <w:pPr>
              <w:pStyle w:val="BodyText"/>
              <w:jc w:val="center"/>
              <w:rPr>
                <w:b/>
                <w:noProof w:val="0"/>
                <w:sz w:val="22"/>
                <w:szCs w:val="22"/>
              </w:rPr>
            </w:pPr>
            <w:r w:rsidRPr="00D71E74">
              <w:rPr>
                <w:b/>
                <w:noProof w:val="0"/>
                <w:sz w:val="22"/>
                <w:szCs w:val="22"/>
              </w:rPr>
              <w:t>Assistant</w:t>
            </w:r>
          </w:p>
          <w:p w:rsidR="00786001" w:rsidRPr="00D71E74" w:rsidRDefault="00786001" w:rsidP="00276807">
            <w:pPr>
              <w:pStyle w:val="BodyText"/>
              <w:jc w:val="center"/>
              <w:rPr>
                <w:b/>
                <w:noProof w:val="0"/>
                <w:sz w:val="22"/>
                <w:szCs w:val="22"/>
              </w:rPr>
            </w:pPr>
            <w:r w:rsidRPr="00D71E74">
              <w:rPr>
                <w:b/>
                <w:noProof w:val="0"/>
                <w:sz w:val="22"/>
                <w:szCs w:val="22"/>
              </w:rPr>
              <w:t xml:space="preserve">Executive </w:t>
            </w:r>
          </w:p>
          <w:p w:rsidR="00786001" w:rsidRPr="00D71E74" w:rsidRDefault="00786001" w:rsidP="00276807">
            <w:pPr>
              <w:pStyle w:val="BodyText"/>
              <w:jc w:val="center"/>
              <w:rPr>
                <w:noProof w:val="0"/>
                <w:sz w:val="22"/>
                <w:szCs w:val="22"/>
              </w:rPr>
            </w:pPr>
            <w:r w:rsidRPr="00D71E74">
              <w:rPr>
                <w:b/>
                <w:noProof w:val="0"/>
                <w:sz w:val="22"/>
                <w:szCs w:val="22"/>
              </w:rPr>
              <w:t>Director</w:t>
            </w:r>
          </w:p>
        </w:tc>
        <w:tc>
          <w:tcPr>
            <w:tcW w:w="2160" w:type="dxa"/>
          </w:tcPr>
          <w:p w:rsidR="00786001" w:rsidRPr="00D71E74" w:rsidRDefault="00786001" w:rsidP="00470F62">
            <w:pPr>
              <w:pStyle w:val="BodyText"/>
              <w:jc w:val="center"/>
              <w:rPr>
                <w:b/>
                <w:noProof w:val="0"/>
                <w:sz w:val="22"/>
                <w:szCs w:val="22"/>
              </w:rPr>
            </w:pPr>
            <w:r w:rsidRPr="00D71E74">
              <w:rPr>
                <w:b/>
                <w:noProof w:val="0"/>
                <w:sz w:val="22"/>
                <w:szCs w:val="22"/>
              </w:rPr>
              <w:t>Manager, Fair Employment Program</w:t>
            </w:r>
          </w:p>
        </w:tc>
      </w:tr>
      <w:tr w:rsidR="00786001" w:rsidTr="00786001">
        <w:tc>
          <w:tcPr>
            <w:tcW w:w="5148" w:type="dxa"/>
          </w:tcPr>
          <w:p w:rsidR="00786001" w:rsidRDefault="00786001" w:rsidP="003A0C44">
            <w:pPr>
              <w:pStyle w:val="BodyText"/>
              <w:jc w:val="left"/>
              <w:rPr>
                <w:noProof w:val="0"/>
                <w:sz w:val="22"/>
              </w:rPr>
            </w:pPr>
            <w:r>
              <w:rPr>
                <w:noProof w:val="0"/>
                <w:sz w:val="22"/>
              </w:rPr>
              <w:t>Develop EEO Policy/Program</w:t>
            </w:r>
          </w:p>
        </w:tc>
        <w:tc>
          <w:tcPr>
            <w:tcW w:w="1800" w:type="dxa"/>
          </w:tcPr>
          <w:p w:rsidR="00786001" w:rsidRDefault="00786001" w:rsidP="00276807">
            <w:pPr>
              <w:pStyle w:val="BodyText"/>
              <w:jc w:val="center"/>
              <w:rPr>
                <w:noProof w:val="0"/>
                <w:sz w:val="22"/>
              </w:rPr>
            </w:pPr>
            <w:r>
              <w:rPr>
                <w:noProof w:val="0"/>
                <w:sz w:val="22"/>
              </w:rPr>
              <w:t>No</w:t>
            </w:r>
          </w:p>
        </w:tc>
        <w:tc>
          <w:tcPr>
            <w:tcW w:w="2160" w:type="dxa"/>
          </w:tcPr>
          <w:p w:rsidR="00786001" w:rsidRDefault="00786001" w:rsidP="003A0C44">
            <w:pPr>
              <w:pStyle w:val="BodyText"/>
              <w:jc w:val="center"/>
              <w:rPr>
                <w:noProof w:val="0"/>
                <w:sz w:val="22"/>
              </w:rPr>
            </w:pPr>
            <w:r>
              <w:rPr>
                <w:noProof w:val="0"/>
                <w:sz w:val="22"/>
              </w:rPr>
              <w:t>Yes</w:t>
            </w:r>
          </w:p>
        </w:tc>
      </w:tr>
      <w:tr w:rsidR="00786001" w:rsidTr="00786001">
        <w:tc>
          <w:tcPr>
            <w:tcW w:w="5148" w:type="dxa"/>
          </w:tcPr>
          <w:p w:rsidR="00786001" w:rsidRDefault="00786001" w:rsidP="003A0C44">
            <w:pPr>
              <w:pStyle w:val="BodyText"/>
              <w:jc w:val="left"/>
              <w:rPr>
                <w:noProof w:val="0"/>
                <w:sz w:val="22"/>
              </w:rPr>
            </w:pPr>
            <w:r>
              <w:rPr>
                <w:noProof w:val="0"/>
                <w:sz w:val="22"/>
              </w:rPr>
              <w:t>Assist Management in Data Needs, Setting Goals and Timetables, etc.</w:t>
            </w:r>
          </w:p>
        </w:tc>
        <w:tc>
          <w:tcPr>
            <w:tcW w:w="1800" w:type="dxa"/>
          </w:tcPr>
          <w:p w:rsidR="00786001" w:rsidRDefault="00786001" w:rsidP="003A0C44">
            <w:pPr>
              <w:pStyle w:val="BodyText"/>
              <w:jc w:val="center"/>
              <w:rPr>
                <w:noProof w:val="0"/>
                <w:sz w:val="22"/>
              </w:rPr>
            </w:pPr>
            <w:r>
              <w:rPr>
                <w:noProof w:val="0"/>
                <w:sz w:val="22"/>
              </w:rPr>
              <w:t>No</w:t>
            </w:r>
          </w:p>
        </w:tc>
        <w:tc>
          <w:tcPr>
            <w:tcW w:w="2160" w:type="dxa"/>
          </w:tcPr>
          <w:p w:rsidR="00786001" w:rsidRDefault="00786001" w:rsidP="00276807">
            <w:pPr>
              <w:pStyle w:val="BodyText"/>
              <w:jc w:val="center"/>
              <w:rPr>
                <w:noProof w:val="0"/>
                <w:sz w:val="22"/>
              </w:rPr>
            </w:pPr>
            <w:r w:rsidRPr="008A61FC">
              <w:rPr>
                <w:noProof w:val="0"/>
                <w:sz w:val="22"/>
              </w:rPr>
              <w:t>Yes</w:t>
            </w:r>
          </w:p>
        </w:tc>
      </w:tr>
      <w:tr w:rsidR="00786001" w:rsidTr="00786001">
        <w:tc>
          <w:tcPr>
            <w:tcW w:w="5148" w:type="dxa"/>
          </w:tcPr>
          <w:p w:rsidR="00786001" w:rsidRDefault="00786001" w:rsidP="003A0C44">
            <w:pPr>
              <w:pStyle w:val="BodyText"/>
              <w:jc w:val="left"/>
              <w:rPr>
                <w:noProof w:val="0"/>
                <w:sz w:val="22"/>
              </w:rPr>
            </w:pPr>
            <w:r>
              <w:rPr>
                <w:noProof w:val="0"/>
                <w:sz w:val="22"/>
              </w:rPr>
              <w:t>Internal Monitoring and Reporting System</w:t>
            </w:r>
          </w:p>
        </w:tc>
        <w:tc>
          <w:tcPr>
            <w:tcW w:w="1800" w:type="dxa"/>
          </w:tcPr>
          <w:p w:rsidR="00786001" w:rsidRDefault="00786001" w:rsidP="003A0C44">
            <w:pPr>
              <w:pStyle w:val="BodyText"/>
              <w:jc w:val="center"/>
              <w:rPr>
                <w:noProof w:val="0"/>
                <w:sz w:val="22"/>
              </w:rPr>
            </w:pPr>
            <w:r>
              <w:rPr>
                <w:noProof w:val="0"/>
                <w:sz w:val="22"/>
              </w:rPr>
              <w:t>No</w:t>
            </w:r>
          </w:p>
        </w:tc>
        <w:tc>
          <w:tcPr>
            <w:tcW w:w="2160" w:type="dxa"/>
          </w:tcPr>
          <w:p w:rsidR="00786001" w:rsidRDefault="00786001" w:rsidP="00276807">
            <w:pPr>
              <w:pStyle w:val="BodyText"/>
              <w:jc w:val="center"/>
              <w:rPr>
                <w:noProof w:val="0"/>
                <w:sz w:val="22"/>
              </w:rPr>
            </w:pPr>
            <w:r>
              <w:rPr>
                <w:noProof w:val="0"/>
                <w:sz w:val="22"/>
              </w:rPr>
              <w:t>Yes</w:t>
            </w:r>
          </w:p>
        </w:tc>
      </w:tr>
      <w:tr w:rsidR="00786001" w:rsidTr="00786001">
        <w:tc>
          <w:tcPr>
            <w:tcW w:w="5148" w:type="dxa"/>
          </w:tcPr>
          <w:p w:rsidR="00786001" w:rsidRDefault="00786001" w:rsidP="003A0C44">
            <w:pPr>
              <w:pStyle w:val="BodyText"/>
              <w:jc w:val="left"/>
              <w:rPr>
                <w:noProof w:val="0"/>
                <w:sz w:val="22"/>
              </w:rPr>
            </w:pPr>
            <w:r>
              <w:rPr>
                <w:noProof w:val="0"/>
                <w:sz w:val="22"/>
              </w:rPr>
              <w:t>Reporting Periodically to CEO on EEO Progress</w:t>
            </w:r>
          </w:p>
        </w:tc>
        <w:tc>
          <w:tcPr>
            <w:tcW w:w="1800" w:type="dxa"/>
          </w:tcPr>
          <w:p w:rsidR="00786001" w:rsidRPr="00276807" w:rsidRDefault="00786001" w:rsidP="003A0C44">
            <w:pPr>
              <w:pStyle w:val="BodyText"/>
              <w:jc w:val="center"/>
              <w:rPr>
                <w:noProof w:val="0"/>
                <w:sz w:val="22"/>
              </w:rPr>
            </w:pPr>
            <w:r w:rsidRPr="00276807">
              <w:rPr>
                <w:noProof w:val="0"/>
                <w:sz w:val="22"/>
              </w:rPr>
              <w:t>No</w:t>
            </w:r>
          </w:p>
        </w:tc>
        <w:tc>
          <w:tcPr>
            <w:tcW w:w="2160" w:type="dxa"/>
          </w:tcPr>
          <w:p w:rsidR="00786001" w:rsidRPr="0044797D" w:rsidRDefault="00786001" w:rsidP="003A0C44">
            <w:pPr>
              <w:pStyle w:val="BodyText"/>
              <w:jc w:val="center"/>
              <w:rPr>
                <w:b/>
                <w:noProof w:val="0"/>
                <w:sz w:val="22"/>
              </w:rPr>
            </w:pPr>
            <w:r>
              <w:rPr>
                <w:noProof w:val="0"/>
                <w:sz w:val="22"/>
              </w:rPr>
              <w:t>No</w:t>
            </w:r>
          </w:p>
        </w:tc>
      </w:tr>
      <w:tr w:rsidR="00786001" w:rsidTr="00786001">
        <w:tc>
          <w:tcPr>
            <w:tcW w:w="5148" w:type="dxa"/>
          </w:tcPr>
          <w:p w:rsidR="00786001" w:rsidRDefault="00786001" w:rsidP="003A0C44">
            <w:pPr>
              <w:pStyle w:val="BodyText"/>
              <w:jc w:val="left"/>
              <w:rPr>
                <w:noProof w:val="0"/>
                <w:sz w:val="22"/>
              </w:rPr>
            </w:pPr>
            <w:r>
              <w:rPr>
                <w:noProof w:val="0"/>
                <w:sz w:val="22"/>
              </w:rPr>
              <w:t>Liaison to Outside Organizations/Groups</w:t>
            </w:r>
          </w:p>
        </w:tc>
        <w:tc>
          <w:tcPr>
            <w:tcW w:w="1800" w:type="dxa"/>
          </w:tcPr>
          <w:p w:rsidR="00786001" w:rsidRDefault="00786001" w:rsidP="003A0C44">
            <w:pPr>
              <w:pStyle w:val="BodyText"/>
              <w:jc w:val="center"/>
              <w:rPr>
                <w:noProof w:val="0"/>
                <w:sz w:val="22"/>
              </w:rPr>
            </w:pPr>
            <w:r>
              <w:rPr>
                <w:noProof w:val="0"/>
                <w:sz w:val="22"/>
              </w:rPr>
              <w:t>No</w:t>
            </w:r>
          </w:p>
        </w:tc>
        <w:tc>
          <w:tcPr>
            <w:tcW w:w="2160" w:type="dxa"/>
          </w:tcPr>
          <w:p w:rsidR="00786001" w:rsidRDefault="00786001" w:rsidP="003A0C44">
            <w:pPr>
              <w:pStyle w:val="BodyText"/>
              <w:jc w:val="center"/>
              <w:rPr>
                <w:noProof w:val="0"/>
                <w:sz w:val="22"/>
              </w:rPr>
            </w:pPr>
            <w:r>
              <w:rPr>
                <w:noProof w:val="0"/>
                <w:sz w:val="22"/>
              </w:rPr>
              <w:t>Yes</w:t>
            </w:r>
          </w:p>
        </w:tc>
      </w:tr>
      <w:tr w:rsidR="00786001" w:rsidTr="00786001">
        <w:tc>
          <w:tcPr>
            <w:tcW w:w="5148" w:type="dxa"/>
          </w:tcPr>
          <w:p w:rsidR="00786001" w:rsidRDefault="00786001" w:rsidP="003A0C44">
            <w:pPr>
              <w:pStyle w:val="BodyText"/>
              <w:jc w:val="left"/>
              <w:rPr>
                <w:noProof w:val="0"/>
                <w:sz w:val="22"/>
              </w:rPr>
            </w:pPr>
            <w:r>
              <w:rPr>
                <w:noProof w:val="0"/>
                <w:sz w:val="22"/>
              </w:rPr>
              <w:t>Current Information Dissemination</w:t>
            </w:r>
          </w:p>
        </w:tc>
        <w:tc>
          <w:tcPr>
            <w:tcW w:w="1800" w:type="dxa"/>
          </w:tcPr>
          <w:p w:rsidR="00786001" w:rsidRDefault="00786001" w:rsidP="003A0C44">
            <w:pPr>
              <w:pStyle w:val="BodyText"/>
              <w:jc w:val="center"/>
              <w:rPr>
                <w:noProof w:val="0"/>
                <w:sz w:val="22"/>
              </w:rPr>
            </w:pPr>
            <w:r>
              <w:rPr>
                <w:noProof w:val="0"/>
                <w:sz w:val="22"/>
              </w:rPr>
              <w:t>No</w:t>
            </w:r>
          </w:p>
        </w:tc>
        <w:tc>
          <w:tcPr>
            <w:tcW w:w="2160" w:type="dxa"/>
          </w:tcPr>
          <w:p w:rsidR="00786001" w:rsidRDefault="00786001" w:rsidP="003A0C44">
            <w:pPr>
              <w:pStyle w:val="BodyText"/>
              <w:jc w:val="center"/>
              <w:rPr>
                <w:noProof w:val="0"/>
                <w:sz w:val="22"/>
              </w:rPr>
            </w:pPr>
            <w:r>
              <w:rPr>
                <w:noProof w:val="0"/>
                <w:sz w:val="22"/>
              </w:rPr>
              <w:t>Yes</w:t>
            </w:r>
          </w:p>
        </w:tc>
      </w:tr>
      <w:tr w:rsidR="00786001" w:rsidTr="00786001">
        <w:tc>
          <w:tcPr>
            <w:tcW w:w="5148" w:type="dxa"/>
          </w:tcPr>
          <w:p w:rsidR="00786001" w:rsidRDefault="00786001" w:rsidP="003A0C44">
            <w:pPr>
              <w:pStyle w:val="BodyText"/>
              <w:jc w:val="left"/>
              <w:rPr>
                <w:noProof w:val="0"/>
                <w:sz w:val="22"/>
              </w:rPr>
            </w:pPr>
            <w:r>
              <w:rPr>
                <w:noProof w:val="0"/>
                <w:sz w:val="22"/>
              </w:rPr>
              <w:t>Recruitment Assistance/Establish Outreach Sources</w:t>
            </w:r>
          </w:p>
        </w:tc>
        <w:tc>
          <w:tcPr>
            <w:tcW w:w="1800" w:type="dxa"/>
          </w:tcPr>
          <w:p w:rsidR="00786001" w:rsidRPr="00276807" w:rsidRDefault="00786001" w:rsidP="003A0C44">
            <w:pPr>
              <w:pStyle w:val="BodyText"/>
              <w:jc w:val="center"/>
              <w:rPr>
                <w:noProof w:val="0"/>
                <w:sz w:val="22"/>
              </w:rPr>
            </w:pPr>
            <w:r w:rsidRPr="00276807">
              <w:rPr>
                <w:noProof w:val="0"/>
                <w:sz w:val="22"/>
              </w:rPr>
              <w:t>No</w:t>
            </w:r>
          </w:p>
        </w:tc>
        <w:tc>
          <w:tcPr>
            <w:tcW w:w="2160" w:type="dxa"/>
          </w:tcPr>
          <w:p w:rsidR="00786001" w:rsidRPr="00C82561" w:rsidRDefault="00786001" w:rsidP="003A0C44">
            <w:pPr>
              <w:pStyle w:val="BodyText"/>
              <w:jc w:val="center"/>
              <w:rPr>
                <w:noProof w:val="0"/>
                <w:sz w:val="22"/>
              </w:rPr>
            </w:pPr>
            <w:r>
              <w:rPr>
                <w:noProof w:val="0"/>
                <w:sz w:val="22"/>
              </w:rPr>
              <w:t>No</w:t>
            </w:r>
          </w:p>
        </w:tc>
      </w:tr>
      <w:tr w:rsidR="00786001" w:rsidTr="00786001">
        <w:tc>
          <w:tcPr>
            <w:tcW w:w="5148" w:type="dxa"/>
          </w:tcPr>
          <w:p w:rsidR="00786001" w:rsidRDefault="00786001" w:rsidP="003A0C44">
            <w:pPr>
              <w:pStyle w:val="BodyText"/>
              <w:jc w:val="left"/>
              <w:rPr>
                <w:noProof w:val="0"/>
                <w:sz w:val="22"/>
              </w:rPr>
            </w:pPr>
            <w:r>
              <w:rPr>
                <w:noProof w:val="0"/>
                <w:sz w:val="22"/>
              </w:rPr>
              <w:t>Concur in All Hires/Promotions</w:t>
            </w:r>
          </w:p>
        </w:tc>
        <w:tc>
          <w:tcPr>
            <w:tcW w:w="1800" w:type="dxa"/>
          </w:tcPr>
          <w:p w:rsidR="00786001" w:rsidRPr="00276807" w:rsidRDefault="00786001" w:rsidP="003A0C44">
            <w:pPr>
              <w:pStyle w:val="BodyText"/>
              <w:jc w:val="center"/>
              <w:rPr>
                <w:noProof w:val="0"/>
                <w:sz w:val="22"/>
              </w:rPr>
            </w:pPr>
            <w:r w:rsidRPr="00276807">
              <w:rPr>
                <w:noProof w:val="0"/>
                <w:sz w:val="22"/>
              </w:rPr>
              <w:t>No</w:t>
            </w:r>
          </w:p>
        </w:tc>
        <w:tc>
          <w:tcPr>
            <w:tcW w:w="2160" w:type="dxa"/>
          </w:tcPr>
          <w:p w:rsidR="00786001" w:rsidRPr="00BB3DAB" w:rsidRDefault="00786001" w:rsidP="003A0C44">
            <w:pPr>
              <w:pStyle w:val="BodyText"/>
              <w:jc w:val="center"/>
              <w:rPr>
                <w:noProof w:val="0"/>
                <w:sz w:val="22"/>
              </w:rPr>
            </w:pPr>
            <w:r>
              <w:rPr>
                <w:noProof w:val="0"/>
                <w:sz w:val="22"/>
              </w:rPr>
              <w:t>No</w:t>
            </w:r>
          </w:p>
        </w:tc>
      </w:tr>
      <w:tr w:rsidR="00786001" w:rsidTr="00786001">
        <w:tc>
          <w:tcPr>
            <w:tcW w:w="5148" w:type="dxa"/>
          </w:tcPr>
          <w:p w:rsidR="00786001" w:rsidRDefault="00786001" w:rsidP="003A0C44">
            <w:pPr>
              <w:pStyle w:val="BodyText"/>
              <w:jc w:val="left"/>
              <w:rPr>
                <w:noProof w:val="0"/>
                <w:sz w:val="22"/>
              </w:rPr>
            </w:pPr>
            <w:r>
              <w:rPr>
                <w:noProof w:val="0"/>
                <w:sz w:val="22"/>
              </w:rPr>
              <w:t>Process Employment Discrimination Complaints</w:t>
            </w:r>
          </w:p>
        </w:tc>
        <w:tc>
          <w:tcPr>
            <w:tcW w:w="1800" w:type="dxa"/>
          </w:tcPr>
          <w:p w:rsidR="00786001" w:rsidRDefault="00786001" w:rsidP="00276807">
            <w:pPr>
              <w:pStyle w:val="BodyText"/>
              <w:jc w:val="center"/>
              <w:rPr>
                <w:noProof w:val="0"/>
                <w:sz w:val="22"/>
              </w:rPr>
            </w:pPr>
            <w:r>
              <w:rPr>
                <w:noProof w:val="0"/>
                <w:sz w:val="22"/>
              </w:rPr>
              <w:t>No</w:t>
            </w:r>
          </w:p>
        </w:tc>
        <w:tc>
          <w:tcPr>
            <w:tcW w:w="2160" w:type="dxa"/>
          </w:tcPr>
          <w:p w:rsidR="00786001" w:rsidRDefault="00786001" w:rsidP="003A0C44">
            <w:pPr>
              <w:pStyle w:val="BodyText"/>
              <w:jc w:val="center"/>
              <w:rPr>
                <w:noProof w:val="0"/>
                <w:sz w:val="22"/>
              </w:rPr>
            </w:pPr>
            <w:r>
              <w:rPr>
                <w:noProof w:val="0"/>
                <w:sz w:val="22"/>
              </w:rPr>
              <w:t>Yes</w:t>
            </w:r>
          </w:p>
        </w:tc>
      </w:tr>
    </w:tbl>
    <w:p w:rsidR="005D489A" w:rsidRDefault="005D489A" w:rsidP="00276807">
      <w:pPr>
        <w:pStyle w:val="BodyText"/>
        <w:spacing w:line="360" w:lineRule="auto"/>
        <w:jc w:val="left"/>
        <w:rPr>
          <w:noProof w:val="0"/>
          <w:sz w:val="28"/>
        </w:rPr>
      </w:pPr>
    </w:p>
    <w:p w:rsidR="00276807" w:rsidRDefault="00BB31A0" w:rsidP="00276807">
      <w:pPr>
        <w:pStyle w:val="BodyText"/>
        <w:spacing w:line="360" w:lineRule="auto"/>
        <w:jc w:val="left"/>
        <w:rPr>
          <w:noProof w:val="0"/>
          <w:sz w:val="28"/>
        </w:rPr>
      </w:pPr>
      <w:r>
        <w:rPr>
          <w:noProof w:val="0"/>
          <w:sz w:val="28"/>
        </w:rPr>
        <w:t xml:space="preserve">During the site visit, the </w:t>
      </w:r>
      <w:r w:rsidR="00470F62">
        <w:rPr>
          <w:noProof w:val="0"/>
          <w:sz w:val="28"/>
        </w:rPr>
        <w:t>R</w:t>
      </w:r>
      <w:r>
        <w:rPr>
          <w:noProof w:val="0"/>
          <w:sz w:val="28"/>
        </w:rPr>
        <w:t>eview team learned that</w:t>
      </w:r>
      <w:r w:rsidR="00470F62">
        <w:rPr>
          <w:noProof w:val="0"/>
          <w:sz w:val="28"/>
        </w:rPr>
        <w:t>,</w:t>
      </w:r>
      <w:r>
        <w:rPr>
          <w:noProof w:val="0"/>
          <w:sz w:val="28"/>
        </w:rPr>
        <w:t xml:space="preserve"> </w:t>
      </w:r>
      <w:r w:rsidR="00023196">
        <w:rPr>
          <w:noProof w:val="0"/>
          <w:sz w:val="28"/>
        </w:rPr>
        <w:t>whi</w:t>
      </w:r>
      <w:r w:rsidR="00E60BBD">
        <w:rPr>
          <w:noProof w:val="0"/>
          <w:sz w:val="28"/>
        </w:rPr>
        <w:t>le Palm Tran’s Assistant</w:t>
      </w:r>
      <w:r w:rsidR="00470F62">
        <w:rPr>
          <w:noProof w:val="0"/>
          <w:sz w:val="28"/>
        </w:rPr>
        <w:t xml:space="preserve"> Executive</w:t>
      </w:r>
      <w:r w:rsidR="00E60BBD">
        <w:rPr>
          <w:noProof w:val="0"/>
          <w:sz w:val="28"/>
        </w:rPr>
        <w:t xml:space="preserve"> Director </w:t>
      </w:r>
      <w:r w:rsidR="00023196">
        <w:rPr>
          <w:noProof w:val="0"/>
          <w:sz w:val="28"/>
        </w:rPr>
        <w:t>ha</w:t>
      </w:r>
      <w:r w:rsidR="00555449">
        <w:rPr>
          <w:noProof w:val="0"/>
          <w:sz w:val="28"/>
        </w:rPr>
        <w:t>d</w:t>
      </w:r>
      <w:r w:rsidR="00023196">
        <w:rPr>
          <w:noProof w:val="0"/>
          <w:sz w:val="28"/>
        </w:rPr>
        <w:t xml:space="preserve"> been designated as the EEO Officer</w:t>
      </w:r>
      <w:r w:rsidR="002648F9">
        <w:rPr>
          <w:noProof w:val="0"/>
          <w:sz w:val="28"/>
        </w:rPr>
        <w:t xml:space="preserve"> for Palm Tran</w:t>
      </w:r>
      <w:r w:rsidR="00E60BBD">
        <w:rPr>
          <w:noProof w:val="0"/>
          <w:sz w:val="28"/>
        </w:rPr>
        <w:t>,</w:t>
      </w:r>
      <w:r w:rsidR="00023196">
        <w:rPr>
          <w:noProof w:val="0"/>
          <w:sz w:val="28"/>
        </w:rPr>
        <w:t xml:space="preserve"> </w:t>
      </w:r>
      <w:r w:rsidR="00555449">
        <w:rPr>
          <w:noProof w:val="0"/>
          <w:sz w:val="28"/>
        </w:rPr>
        <w:t>Palm Tran’s</w:t>
      </w:r>
      <w:r w:rsidR="00023196">
        <w:rPr>
          <w:noProof w:val="0"/>
          <w:sz w:val="28"/>
        </w:rPr>
        <w:t xml:space="preserve"> Human Resource</w:t>
      </w:r>
      <w:r w:rsidR="00470F62">
        <w:rPr>
          <w:noProof w:val="0"/>
          <w:sz w:val="28"/>
        </w:rPr>
        <w:t>s</w:t>
      </w:r>
      <w:r w:rsidR="00023196">
        <w:rPr>
          <w:noProof w:val="0"/>
          <w:sz w:val="28"/>
        </w:rPr>
        <w:t xml:space="preserve"> Department </w:t>
      </w:r>
      <w:r w:rsidR="00555449">
        <w:rPr>
          <w:noProof w:val="0"/>
          <w:sz w:val="28"/>
        </w:rPr>
        <w:t>had</w:t>
      </w:r>
      <w:r w:rsidR="00023196">
        <w:rPr>
          <w:noProof w:val="0"/>
          <w:sz w:val="28"/>
        </w:rPr>
        <w:t xml:space="preserve"> been responsible for administering most of the EEO responsibilities</w:t>
      </w:r>
      <w:r w:rsidR="00AF6EDB">
        <w:rPr>
          <w:noProof w:val="0"/>
          <w:sz w:val="28"/>
        </w:rPr>
        <w:t xml:space="preserve"> without oversight by the Assistant Executive Director on EEO matters.</w:t>
      </w:r>
      <w:r w:rsidR="00023196">
        <w:rPr>
          <w:noProof w:val="0"/>
          <w:sz w:val="28"/>
        </w:rPr>
        <w:t xml:space="preserve"> </w:t>
      </w:r>
      <w:r w:rsidR="009C6165">
        <w:rPr>
          <w:noProof w:val="0"/>
          <w:sz w:val="28"/>
        </w:rPr>
        <w:t xml:space="preserve"> </w:t>
      </w:r>
      <w:r w:rsidR="007D588B">
        <w:rPr>
          <w:noProof w:val="0"/>
          <w:sz w:val="28"/>
        </w:rPr>
        <w:t>T</w:t>
      </w:r>
      <w:r w:rsidR="00023196">
        <w:rPr>
          <w:noProof w:val="0"/>
          <w:sz w:val="28"/>
        </w:rPr>
        <w:t xml:space="preserve">he County’s EEO Officer </w:t>
      </w:r>
      <w:r w:rsidR="00AF6EDB">
        <w:rPr>
          <w:noProof w:val="0"/>
          <w:sz w:val="28"/>
        </w:rPr>
        <w:t>was responsible for one major activity for</w:t>
      </w:r>
      <w:r w:rsidR="00555449">
        <w:rPr>
          <w:noProof w:val="0"/>
          <w:sz w:val="28"/>
        </w:rPr>
        <w:t xml:space="preserve"> Palm Tran.</w:t>
      </w:r>
      <w:r w:rsidR="009C6165">
        <w:rPr>
          <w:noProof w:val="0"/>
          <w:sz w:val="28"/>
        </w:rPr>
        <w:t xml:space="preserve"> </w:t>
      </w:r>
      <w:r w:rsidR="00555449">
        <w:rPr>
          <w:noProof w:val="0"/>
          <w:sz w:val="28"/>
        </w:rPr>
        <w:t xml:space="preserve"> The County EEO Officer </w:t>
      </w:r>
      <w:r w:rsidR="00023196">
        <w:rPr>
          <w:noProof w:val="0"/>
          <w:sz w:val="28"/>
        </w:rPr>
        <w:t>ha</w:t>
      </w:r>
      <w:r w:rsidR="00AF6EDB">
        <w:rPr>
          <w:noProof w:val="0"/>
          <w:sz w:val="28"/>
        </w:rPr>
        <w:t>d</w:t>
      </w:r>
      <w:r w:rsidR="00023196">
        <w:rPr>
          <w:noProof w:val="0"/>
          <w:sz w:val="28"/>
        </w:rPr>
        <w:t xml:space="preserve"> been designated </w:t>
      </w:r>
      <w:r w:rsidR="007D588B">
        <w:rPr>
          <w:noProof w:val="0"/>
          <w:sz w:val="28"/>
        </w:rPr>
        <w:t xml:space="preserve">as the in-house </w:t>
      </w:r>
      <w:r w:rsidR="00B96760">
        <w:rPr>
          <w:noProof w:val="0"/>
          <w:sz w:val="28"/>
        </w:rPr>
        <w:t>person</w:t>
      </w:r>
      <w:r w:rsidR="007D588B">
        <w:rPr>
          <w:noProof w:val="0"/>
          <w:sz w:val="28"/>
        </w:rPr>
        <w:t xml:space="preserve"> for the County’s EEO complaints. County employees</w:t>
      </w:r>
      <w:r w:rsidR="00555449">
        <w:rPr>
          <w:noProof w:val="0"/>
          <w:sz w:val="28"/>
        </w:rPr>
        <w:t>,</w:t>
      </w:r>
      <w:r w:rsidR="007D588B">
        <w:rPr>
          <w:noProof w:val="0"/>
          <w:sz w:val="28"/>
        </w:rPr>
        <w:t xml:space="preserve"> including Palm Tran</w:t>
      </w:r>
      <w:r w:rsidR="00AF6EDB">
        <w:rPr>
          <w:noProof w:val="0"/>
          <w:sz w:val="28"/>
        </w:rPr>
        <w:t>,</w:t>
      </w:r>
      <w:r w:rsidR="00555449">
        <w:rPr>
          <w:noProof w:val="0"/>
          <w:sz w:val="28"/>
        </w:rPr>
        <w:t xml:space="preserve"> </w:t>
      </w:r>
      <w:r w:rsidR="00AF6EDB">
        <w:rPr>
          <w:noProof w:val="0"/>
          <w:sz w:val="28"/>
        </w:rPr>
        <w:t>we</w:t>
      </w:r>
      <w:r w:rsidR="007D588B">
        <w:rPr>
          <w:noProof w:val="0"/>
          <w:sz w:val="28"/>
        </w:rPr>
        <w:t xml:space="preserve">re permitted to </w:t>
      </w:r>
      <w:r w:rsidR="00555449">
        <w:rPr>
          <w:noProof w:val="0"/>
          <w:sz w:val="28"/>
        </w:rPr>
        <w:t xml:space="preserve">take their complaints </w:t>
      </w:r>
      <w:r w:rsidR="007D588B">
        <w:rPr>
          <w:noProof w:val="0"/>
          <w:sz w:val="28"/>
        </w:rPr>
        <w:t xml:space="preserve">directly to the County </w:t>
      </w:r>
      <w:r w:rsidR="00555449">
        <w:rPr>
          <w:noProof w:val="0"/>
          <w:sz w:val="28"/>
        </w:rPr>
        <w:t xml:space="preserve">EEO Officer. </w:t>
      </w:r>
      <w:r w:rsidR="006D3764">
        <w:rPr>
          <w:noProof w:val="0"/>
          <w:sz w:val="28"/>
        </w:rPr>
        <w:t xml:space="preserve"> </w:t>
      </w:r>
      <w:r w:rsidR="00B96760">
        <w:rPr>
          <w:noProof w:val="0"/>
          <w:sz w:val="28"/>
        </w:rPr>
        <w:t>For most other EEO matters, t</w:t>
      </w:r>
      <w:r w:rsidR="007D588B">
        <w:rPr>
          <w:noProof w:val="0"/>
          <w:sz w:val="28"/>
        </w:rPr>
        <w:t xml:space="preserve">he County’s EEO </w:t>
      </w:r>
      <w:r w:rsidR="00AF6EDB">
        <w:rPr>
          <w:noProof w:val="0"/>
          <w:sz w:val="28"/>
        </w:rPr>
        <w:t>O</w:t>
      </w:r>
      <w:r w:rsidR="007D588B">
        <w:rPr>
          <w:noProof w:val="0"/>
          <w:sz w:val="28"/>
        </w:rPr>
        <w:t>ffice</w:t>
      </w:r>
      <w:r w:rsidR="00AF6EDB">
        <w:rPr>
          <w:noProof w:val="0"/>
          <w:sz w:val="28"/>
        </w:rPr>
        <w:t>r served all County employees except Palm Tran</w:t>
      </w:r>
      <w:r w:rsidR="00B96760">
        <w:rPr>
          <w:noProof w:val="0"/>
          <w:sz w:val="28"/>
        </w:rPr>
        <w:t>.</w:t>
      </w:r>
      <w:r w:rsidR="00AF6EDB">
        <w:rPr>
          <w:noProof w:val="0"/>
          <w:sz w:val="28"/>
        </w:rPr>
        <w:t xml:space="preserve"> </w:t>
      </w:r>
      <w:r w:rsidR="00B96760">
        <w:rPr>
          <w:noProof w:val="0"/>
          <w:sz w:val="28"/>
        </w:rPr>
        <w:t>The County EEO Officer</w:t>
      </w:r>
      <w:r w:rsidR="00AF6EDB">
        <w:rPr>
          <w:noProof w:val="0"/>
          <w:sz w:val="28"/>
        </w:rPr>
        <w:t xml:space="preserve"> utilized a</w:t>
      </w:r>
      <w:r w:rsidR="007D588B">
        <w:rPr>
          <w:noProof w:val="0"/>
          <w:sz w:val="28"/>
        </w:rPr>
        <w:t xml:space="preserve"> different </w:t>
      </w:r>
      <w:r w:rsidR="00B96760">
        <w:rPr>
          <w:noProof w:val="0"/>
          <w:sz w:val="28"/>
        </w:rPr>
        <w:t xml:space="preserve">employee </w:t>
      </w:r>
      <w:r w:rsidR="007D588B">
        <w:rPr>
          <w:noProof w:val="0"/>
          <w:sz w:val="28"/>
        </w:rPr>
        <w:t xml:space="preserve">database system </w:t>
      </w:r>
      <w:r w:rsidR="00AF6EDB">
        <w:rPr>
          <w:noProof w:val="0"/>
          <w:sz w:val="28"/>
        </w:rPr>
        <w:t xml:space="preserve">than Palm Tran </w:t>
      </w:r>
      <w:r w:rsidR="007D588B">
        <w:rPr>
          <w:noProof w:val="0"/>
          <w:sz w:val="28"/>
        </w:rPr>
        <w:t xml:space="preserve">so it </w:t>
      </w:r>
      <w:r w:rsidR="00AF6EDB">
        <w:rPr>
          <w:noProof w:val="0"/>
          <w:sz w:val="28"/>
        </w:rPr>
        <w:t>did</w:t>
      </w:r>
      <w:r w:rsidR="002224B6">
        <w:rPr>
          <w:noProof w:val="0"/>
          <w:sz w:val="28"/>
        </w:rPr>
        <w:t xml:space="preserve"> not set and monitor </w:t>
      </w:r>
      <w:r w:rsidR="007D588B">
        <w:rPr>
          <w:noProof w:val="0"/>
          <w:sz w:val="28"/>
        </w:rPr>
        <w:t>goals for Palm Tran.</w:t>
      </w:r>
      <w:r w:rsidR="00BC067B">
        <w:rPr>
          <w:noProof w:val="0"/>
          <w:sz w:val="28"/>
        </w:rPr>
        <w:t xml:space="preserve"> </w:t>
      </w:r>
      <w:r w:rsidR="007D588B">
        <w:rPr>
          <w:noProof w:val="0"/>
          <w:sz w:val="28"/>
        </w:rPr>
        <w:t xml:space="preserve"> </w:t>
      </w:r>
      <w:r w:rsidR="009C6165">
        <w:rPr>
          <w:noProof w:val="0"/>
          <w:sz w:val="28"/>
        </w:rPr>
        <w:t>She</w:t>
      </w:r>
      <w:r w:rsidR="007D588B">
        <w:rPr>
          <w:noProof w:val="0"/>
          <w:sz w:val="28"/>
        </w:rPr>
        <w:t xml:space="preserve"> also </w:t>
      </w:r>
      <w:r w:rsidR="00AF6EDB">
        <w:rPr>
          <w:noProof w:val="0"/>
          <w:sz w:val="28"/>
        </w:rPr>
        <w:t>did not</w:t>
      </w:r>
      <w:r w:rsidR="007D588B">
        <w:rPr>
          <w:noProof w:val="0"/>
          <w:sz w:val="28"/>
        </w:rPr>
        <w:t xml:space="preserve"> sign off on </w:t>
      </w:r>
      <w:r w:rsidR="00E60BBD">
        <w:rPr>
          <w:noProof w:val="0"/>
          <w:sz w:val="28"/>
        </w:rPr>
        <w:t>Palm Tran</w:t>
      </w:r>
      <w:r w:rsidR="007424C8">
        <w:rPr>
          <w:noProof w:val="0"/>
          <w:sz w:val="28"/>
        </w:rPr>
        <w:t xml:space="preserve"> </w:t>
      </w:r>
      <w:r w:rsidR="007D588B">
        <w:rPr>
          <w:noProof w:val="0"/>
          <w:sz w:val="28"/>
        </w:rPr>
        <w:t>emplo</w:t>
      </w:r>
      <w:r w:rsidR="007424C8">
        <w:rPr>
          <w:noProof w:val="0"/>
          <w:sz w:val="28"/>
        </w:rPr>
        <w:t>yee</w:t>
      </w:r>
      <w:r w:rsidR="007D588B">
        <w:rPr>
          <w:noProof w:val="0"/>
          <w:sz w:val="28"/>
        </w:rPr>
        <w:t xml:space="preserve"> </w:t>
      </w:r>
      <w:r w:rsidR="007424C8">
        <w:rPr>
          <w:noProof w:val="0"/>
          <w:sz w:val="28"/>
        </w:rPr>
        <w:t>hires</w:t>
      </w:r>
      <w:r w:rsidR="00AF6EDB">
        <w:rPr>
          <w:noProof w:val="0"/>
          <w:sz w:val="28"/>
        </w:rPr>
        <w:t xml:space="preserve"> and promotions</w:t>
      </w:r>
      <w:r w:rsidR="007424C8">
        <w:rPr>
          <w:noProof w:val="0"/>
          <w:sz w:val="28"/>
        </w:rPr>
        <w:t xml:space="preserve">. </w:t>
      </w:r>
      <w:r>
        <w:rPr>
          <w:noProof w:val="0"/>
          <w:sz w:val="28"/>
        </w:rPr>
        <w:t xml:space="preserve">Palm Tran’s EEO </w:t>
      </w:r>
      <w:r w:rsidR="00B96760">
        <w:rPr>
          <w:noProof w:val="0"/>
          <w:sz w:val="28"/>
        </w:rPr>
        <w:t xml:space="preserve">Officer </w:t>
      </w:r>
      <w:r>
        <w:rPr>
          <w:noProof w:val="0"/>
          <w:sz w:val="28"/>
        </w:rPr>
        <w:t xml:space="preserve">must be responsible for </w:t>
      </w:r>
      <w:r w:rsidR="00BC067B">
        <w:rPr>
          <w:noProof w:val="0"/>
          <w:sz w:val="28"/>
        </w:rPr>
        <w:t xml:space="preserve">all of </w:t>
      </w:r>
      <w:r>
        <w:rPr>
          <w:noProof w:val="0"/>
          <w:sz w:val="28"/>
        </w:rPr>
        <w:t>the duties</w:t>
      </w:r>
      <w:r w:rsidR="006D3764">
        <w:rPr>
          <w:noProof w:val="0"/>
          <w:sz w:val="28"/>
        </w:rPr>
        <w:t xml:space="preserve"> and responsibilities as des</w:t>
      </w:r>
      <w:r w:rsidR="00B96760">
        <w:rPr>
          <w:noProof w:val="0"/>
          <w:sz w:val="28"/>
        </w:rPr>
        <w:t>cribed</w:t>
      </w:r>
      <w:r w:rsidR="006D3764">
        <w:rPr>
          <w:noProof w:val="0"/>
          <w:sz w:val="28"/>
        </w:rPr>
        <w:t xml:space="preserve"> </w:t>
      </w:r>
      <w:r w:rsidR="00B96760">
        <w:rPr>
          <w:noProof w:val="0"/>
          <w:sz w:val="28"/>
        </w:rPr>
        <w:t>in FTA</w:t>
      </w:r>
      <w:r w:rsidR="006D3764">
        <w:rPr>
          <w:noProof w:val="0"/>
          <w:sz w:val="28"/>
        </w:rPr>
        <w:t xml:space="preserve"> </w:t>
      </w:r>
      <w:r w:rsidR="00B96760">
        <w:rPr>
          <w:noProof w:val="0"/>
          <w:sz w:val="28"/>
        </w:rPr>
        <w:t>C.</w:t>
      </w:r>
      <w:r w:rsidR="006D3764">
        <w:rPr>
          <w:noProof w:val="0"/>
          <w:sz w:val="28"/>
        </w:rPr>
        <w:t xml:space="preserve"> </w:t>
      </w:r>
      <w:r w:rsidR="00B96760">
        <w:rPr>
          <w:noProof w:val="0"/>
          <w:sz w:val="28"/>
        </w:rPr>
        <w:t>4704.1</w:t>
      </w:r>
      <w:r w:rsidR="006D3764">
        <w:rPr>
          <w:noProof w:val="0"/>
          <w:sz w:val="28"/>
        </w:rPr>
        <w:t xml:space="preserve">. </w:t>
      </w:r>
    </w:p>
    <w:p w:rsidR="00F14DC3" w:rsidRDefault="00F14DC3">
      <w:pPr>
        <w:pStyle w:val="BodyText"/>
        <w:spacing w:line="360" w:lineRule="auto"/>
        <w:jc w:val="left"/>
        <w:rPr>
          <w:noProof w:val="0"/>
          <w:sz w:val="28"/>
        </w:rPr>
      </w:pPr>
    </w:p>
    <w:p w:rsidR="00F14DC3" w:rsidRPr="00AB5D84" w:rsidRDefault="00AB5D84">
      <w:pPr>
        <w:pStyle w:val="ListContinue2"/>
        <w:spacing w:after="0" w:line="360" w:lineRule="auto"/>
        <w:ind w:left="0"/>
        <w:rPr>
          <w:noProof w:val="0"/>
          <w:color w:val="FF0000"/>
          <w:sz w:val="28"/>
        </w:rPr>
      </w:pPr>
      <w:r w:rsidRPr="00AB5D84">
        <w:rPr>
          <w:bCs/>
          <w:noProof w:val="0"/>
          <w:sz w:val="28"/>
        </w:rPr>
        <w:lastRenderedPageBreak/>
        <w:t>S</w:t>
      </w:r>
      <w:r>
        <w:rPr>
          <w:bCs/>
          <w:noProof w:val="0"/>
          <w:sz w:val="28"/>
        </w:rPr>
        <w:t xml:space="preserve">ubsequent to the site visit, </w:t>
      </w:r>
      <w:r>
        <w:rPr>
          <w:bCs/>
          <w:sz w:val="28"/>
        </w:rPr>
        <w:t xml:space="preserve">Palm Tran provided a PPM entitled </w:t>
      </w:r>
      <w:r w:rsidRPr="003F594B">
        <w:rPr>
          <w:bCs/>
          <w:i/>
          <w:sz w:val="28"/>
        </w:rPr>
        <w:t xml:space="preserve">Equal Employment Opportunity (EEO)/Affirmative Action (AA) EEO </w:t>
      </w:r>
      <w:r>
        <w:rPr>
          <w:bCs/>
          <w:i/>
          <w:sz w:val="28"/>
        </w:rPr>
        <w:t>Officer Designation</w:t>
      </w:r>
      <w:r>
        <w:rPr>
          <w:bCs/>
          <w:sz w:val="28"/>
        </w:rPr>
        <w:t>, dated January 27, 2010, that designated Lorraine Szyms as the EEO Officer and described her EEO duties consistent with FTA C. 4704.1. The deficiency in this area is now closed.</w:t>
      </w:r>
    </w:p>
    <w:p w:rsidR="00F14DC3" w:rsidRDefault="00F14DC3">
      <w:pPr>
        <w:pStyle w:val="BodyText"/>
        <w:spacing w:line="360" w:lineRule="auto"/>
        <w:ind w:left="360"/>
        <w:jc w:val="left"/>
        <w:rPr>
          <w:noProof w:val="0"/>
          <w:sz w:val="28"/>
        </w:rPr>
      </w:pPr>
    </w:p>
    <w:p w:rsidR="00F14DC3" w:rsidRDefault="00F14DC3">
      <w:pPr>
        <w:pStyle w:val="BHLevel2"/>
        <w:tabs>
          <w:tab w:val="clear" w:pos="1440"/>
        </w:tabs>
        <w:ind w:left="720" w:firstLine="0"/>
        <w:rPr>
          <w:sz w:val="28"/>
        </w:rPr>
      </w:pPr>
      <w:bookmarkStart w:id="14" w:name="_Toc195684515"/>
      <w:r>
        <w:rPr>
          <w:sz w:val="28"/>
          <w:u w:val="none"/>
        </w:rPr>
        <w:t>5.</w:t>
      </w:r>
      <w:r>
        <w:rPr>
          <w:sz w:val="28"/>
          <w:u w:val="none"/>
        </w:rPr>
        <w:tab/>
      </w:r>
      <w:r>
        <w:rPr>
          <w:sz w:val="28"/>
        </w:rPr>
        <w:t>Utilization Analysis</w:t>
      </w:r>
      <w:bookmarkEnd w:id="14"/>
    </w:p>
    <w:p w:rsidR="00F14DC3" w:rsidRDefault="00F14DC3">
      <w:pPr>
        <w:spacing w:line="360" w:lineRule="auto"/>
        <w:rPr>
          <w:sz w:val="28"/>
        </w:rPr>
      </w:pPr>
      <w:r>
        <w:rPr>
          <w:b/>
          <w:bCs/>
          <w:sz w:val="28"/>
        </w:rPr>
        <w:t>Requirement</w:t>
      </w:r>
      <w:r>
        <w:rPr>
          <w:sz w:val="28"/>
        </w:rPr>
        <w:t xml:space="preserve">:  The purpose of the utilization analysis is to identify those job categories where there is an underutilization and/or concentration of minorities and women in relation to their availability in the relevant labor market.  </w:t>
      </w:r>
    </w:p>
    <w:p w:rsidR="00F14DC3" w:rsidRDefault="00F14DC3">
      <w:pPr>
        <w:spacing w:line="360" w:lineRule="auto"/>
        <w:rPr>
          <w:color w:val="FF0000"/>
          <w:sz w:val="28"/>
        </w:rPr>
      </w:pPr>
    </w:p>
    <w:p w:rsidR="00BF1564" w:rsidRDefault="00F14DC3" w:rsidP="00BF1564">
      <w:pPr>
        <w:spacing w:line="360" w:lineRule="auto"/>
        <w:rPr>
          <w:sz w:val="28"/>
        </w:rPr>
      </w:pPr>
      <w:r>
        <w:rPr>
          <w:b/>
          <w:bCs/>
          <w:sz w:val="28"/>
        </w:rPr>
        <w:t>Finding</w:t>
      </w:r>
      <w:r>
        <w:rPr>
          <w:sz w:val="28"/>
        </w:rPr>
        <w:t xml:space="preserve">: During this Compliance Review of </w:t>
      </w:r>
      <w:r w:rsidR="0055159C">
        <w:rPr>
          <w:sz w:val="28"/>
        </w:rPr>
        <w:t>Palm Tran</w:t>
      </w:r>
      <w:r>
        <w:rPr>
          <w:sz w:val="28"/>
        </w:rPr>
        <w:t>, no deficiencies were found with FTA requirement</w:t>
      </w:r>
      <w:r w:rsidR="0055159C">
        <w:rPr>
          <w:sz w:val="28"/>
        </w:rPr>
        <w:t xml:space="preserve">s for Utilization Analysis.  </w:t>
      </w:r>
      <w:r w:rsidR="00BF1564">
        <w:rPr>
          <w:sz w:val="28"/>
        </w:rPr>
        <w:t xml:space="preserve">Prior to the </w:t>
      </w:r>
      <w:r w:rsidR="00B96760">
        <w:rPr>
          <w:sz w:val="28"/>
        </w:rPr>
        <w:t>site visit</w:t>
      </w:r>
      <w:r w:rsidR="00BF1564">
        <w:rPr>
          <w:sz w:val="28"/>
        </w:rPr>
        <w:t>, Palm Tran</w:t>
      </w:r>
      <w:r w:rsidR="00BF1564" w:rsidRPr="00641473">
        <w:rPr>
          <w:sz w:val="28"/>
        </w:rPr>
        <w:t xml:space="preserve"> provide</w:t>
      </w:r>
      <w:r w:rsidR="00BF1564">
        <w:rPr>
          <w:sz w:val="28"/>
        </w:rPr>
        <w:t>d the R</w:t>
      </w:r>
      <w:r w:rsidR="00BF1564" w:rsidRPr="00641473">
        <w:rPr>
          <w:sz w:val="28"/>
        </w:rPr>
        <w:t>eview team with a copy of its workforce utilization analys</w:t>
      </w:r>
      <w:r w:rsidR="00FC65D6">
        <w:rPr>
          <w:sz w:val="28"/>
        </w:rPr>
        <w:t>e</w:t>
      </w:r>
      <w:r w:rsidR="00BF1564" w:rsidRPr="00641473">
        <w:rPr>
          <w:sz w:val="28"/>
        </w:rPr>
        <w:t xml:space="preserve">s for </w:t>
      </w:r>
      <w:r w:rsidR="002648F9">
        <w:rPr>
          <w:sz w:val="28"/>
        </w:rPr>
        <w:t xml:space="preserve">2006, 2007, and </w:t>
      </w:r>
      <w:r w:rsidR="00BF1564" w:rsidRPr="00641473">
        <w:rPr>
          <w:sz w:val="28"/>
        </w:rPr>
        <w:t xml:space="preserve">2008. </w:t>
      </w:r>
      <w:r w:rsidR="009B20BA">
        <w:rPr>
          <w:sz w:val="28"/>
        </w:rPr>
        <w:t>The Palm Tran</w:t>
      </w:r>
      <w:r w:rsidR="00BF1564">
        <w:rPr>
          <w:sz w:val="28"/>
        </w:rPr>
        <w:t xml:space="preserve"> </w:t>
      </w:r>
      <w:r w:rsidR="00BF1564" w:rsidRPr="00FC65D6">
        <w:rPr>
          <w:i/>
          <w:sz w:val="28"/>
        </w:rPr>
        <w:t xml:space="preserve">Utilization Analysis </w:t>
      </w:r>
      <w:r w:rsidR="00FC65D6" w:rsidRPr="00FC65D6">
        <w:rPr>
          <w:i/>
          <w:sz w:val="28"/>
        </w:rPr>
        <w:t>of Total Work Force</w:t>
      </w:r>
      <w:r w:rsidR="00FC65D6">
        <w:rPr>
          <w:sz w:val="28"/>
        </w:rPr>
        <w:t xml:space="preserve"> provided information on the following job categories</w:t>
      </w:r>
      <w:r w:rsidR="00BF1564" w:rsidRPr="00641473">
        <w:rPr>
          <w:sz w:val="28"/>
        </w:rPr>
        <w:t>:</w:t>
      </w:r>
    </w:p>
    <w:p w:rsidR="00A65042" w:rsidRDefault="00A65042" w:rsidP="00BF1564">
      <w:pPr>
        <w:spacing w:line="360" w:lineRule="auto"/>
        <w:rPr>
          <w:sz w:val="28"/>
        </w:rPr>
      </w:pPr>
    </w:p>
    <w:p w:rsidR="009B20BA" w:rsidRDefault="0080268A" w:rsidP="002F7A3A">
      <w:pPr>
        <w:numPr>
          <w:ilvl w:val="0"/>
          <w:numId w:val="28"/>
        </w:numPr>
        <w:spacing w:line="360" w:lineRule="auto"/>
        <w:rPr>
          <w:sz w:val="28"/>
        </w:rPr>
      </w:pPr>
      <w:r>
        <w:rPr>
          <w:sz w:val="28"/>
        </w:rPr>
        <w:t>Officials/Administrators</w:t>
      </w:r>
    </w:p>
    <w:p w:rsidR="0080268A" w:rsidRDefault="0080268A" w:rsidP="002F7A3A">
      <w:pPr>
        <w:numPr>
          <w:ilvl w:val="0"/>
          <w:numId w:val="28"/>
        </w:numPr>
        <w:spacing w:line="360" w:lineRule="auto"/>
        <w:rPr>
          <w:sz w:val="28"/>
        </w:rPr>
      </w:pPr>
      <w:r>
        <w:rPr>
          <w:sz w:val="28"/>
        </w:rPr>
        <w:t>Professionals</w:t>
      </w:r>
    </w:p>
    <w:p w:rsidR="0080268A" w:rsidRDefault="0080268A" w:rsidP="002F7A3A">
      <w:pPr>
        <w:numPr>
          <w:ilvl w:val="0"/>
          <w:numId w:val="28"/>
        </w:numPr>
        <w:spacing w:line="360" w:lineRule="auto"/>
        <w:rPr>
          <w:sz w:val="28"/>
        </w:rPr>
      </w:pPr>
      <w:r>
        <w:rPr>
          <w:sz w:val="28"/>
        </w:rPr>
        <w:t>Technicians</w:t>
      </w:r>
    </w:p>
    <w:p w:rsidR="0080268A" w:rsidRDefault="0080268A" w:rsidP="002F7A3A">
      <w:pPr>
        <w:numPr>
          <w:ilvl w:val="0"/>
          <w:numId w:val="28"/>
        </w:numPr>
        <w:spacing w:line="360" w:lineRule="auto"/>
        <w:rPr>
          <w:sz w:val="28"/>
        </w:rPr>
      </w:pPr>
      <w:r>
        <w:rPr>
          <w:sz w:val="28"/>
        </w:rPr>
        <w:t>Paraprofessionals</w:t>
      </w:r>
    </w:p>
    <w:p w:rsidR="0080268A" w:rsidRDefault="0080268A" w:rsidP="002F7A3A">
      <w:pPr>
        <w:numPr>
          <w:ilvl w:val="0"/>
          <w:numId w:val="28"/>
        </w:numPr>
        <w:spacing w:line="360" w:lineRule="auto"/>
        <w:rPr>
          <w:sz w:val="28"/>
        </w:rPr>
      </w:pPr>
      <w:r>
        <w:rPr>
          <w:sz w:val="28"/>
        </w:rPr>
        <w:t>Office and Clerical</w:t>
      </w:r>
    </w:p>
    <w:p w:rsidR="0080268A" w:rsidRDefault="0080268A" w:rsidP="002F7A3A">
      <w:pPr>
        <w:numPr>
          <w:ilvl w:val="0"/>
          <w:numId w:val="28"/>
        </w:numPr>
        <w:spacing w:line="360" w:lineRule="auto"/>
        <w:rPr>
          <w:sz w:val="28"/>
        </w:rPr>
      </w:pPr>
      <w:r>
        <w:rPr>
          <w:sz w:val="28"/>
        </w:rPr>
        <w:t>Skilled Craft</w:t>
      </w:r>
    </w:p>
    <w:p w:rsidR="0080268A" w:rsidRDefault="0080268A" w:rsidP="002F7A3A">
      <w:pPr>
        <w:numPr>
          <w:ilvl w:val="0"/>
          <w:numId w:val="28"/>
        </w:numPr>
        <w:spacing w:line="360" w:lineRule="auto"/>
        <w:rPr>
          <w:sz w:val="28"/>
        </w:rPr>
      </w:pPr>
      <w:r>
        <w:rPr>
          <w:sz w:val="28"/>
        </w:rPr>
        <w:t>Service/Maintenance</w:t>
      </w:r>
    </w:p>
    <w:p w:rsidR="00A773C6" w:rsidRDefault="00A773C6" w:rsidP="00A773C6">
      <w:pPr>
        <w:spacing w:line="360" w:lineRule="auto"/>
        <w:ind w:left="720"/>
        <w:rPr>
          <w:sz w:val="28"/>
        </w:rPr>
      </w:pPr>
    </w:p>
    <w:p w:rsidR="009B20BA" w:rsidRDefault="0080268A">
      <w:pPr>
        <w:spacing w:line="360" w:lineRule="auto"/>
        <w:rPr>
          <w:sz w:val="28"/>
        </w:rPr>
      </w:pPr>
      <w:r>
        <w:rPr>
          <w:sz w:val="28"/>
        </w:rPr>
        <w:t>The Utilization Analysis contained information on the n</w:t>
      </w:r>
      <w:r w:rsidRPr="001A54DD">
        <w:rPr>
          <w:sz w:val="28"/>
        </w:rPr>
        <w:t xml:space="preserve">umber </w:t>
      </w:r>
      <w:r>
        <w:rPr>
          <w:sz w:val="28"/>
        </w:rPr>
        <w:t xml:space="preserve">and percentage </w:t>
      </w:r>
      <w:r w:rsidRPr="001A54DD">
        <w:rPr>
          <w:sz w:val="28"/>
        </w:rPr>
        <w:t xml:space="preserve">of </w:t>
      </w:r>
      <w:r>
        <w:rPr>
          <w:sz w:val="28"/>
        </w:rPr>
        <w:t>e</w:t>
      </w:r>
      <w:r w:rsidRPr="001A54DD">
        <w:rPr>
          <w:sz w:val="28"/>
        </w:rPr>
        <w:t xml:space="preserve">mployees in each </w:t>
      </w:r>
      <w:r>
        <w:rPr>
          <w:sz w:val="28"/>
        </w:rPr>
        <w:t>j</w:t>
      </w:r>
      <w:r w:rsidRPr="001A54DD">
        <w:rPr>
          <w:sz w:val="28"/>
        </w:rPr>
        <w:t xml:space="preserve">ob </w:t>
      </w:r>
      <w:r>
        <w:rPr>
          <w:sz w:val="28"/>
        </w:rPr>
        <w:t>c</w:t>
      </w:r>
      <w:r w:rsidRPr="001A54DD">
        <w:rPr>
          <w:sz w:val="28"/>
        </w:rPr>
        <w:t>ategory</w:t>
      </w:r>
      <w:r>
        <w:rPr>
          <w:sz w:val="28"/>
        </w:rPr>
        <w:t xml:space="preserve"> by</w:t>
      </w:r>
      <w:r w:rsidRPr="001A54DD">
        <w:rPr>
          <w:sz w:val="28"/>
        </w:rPr>
        <w:t xml:space="preserve"> </w:t>
      </w:r>
      <w:r>
        <w:rPr>
          <w:sz w:val="28"/>
        </w:rPr>
        <w:t>g</w:t>
      </w:r>
      <w:r w:rsidRPr="00641473">
        <w:rPr>
          <w:sz w:val="28"/>
        </w:rPr>
        <w:t>ender</w:t>
      </w:r>
      <w:r w:rsidRPr="0080268A">
        <w:rPr>
          <w:sz w:val="28"/>
        </w:rPr>
        <w:t xml:space="preserve"> </w:t>
      </w:r>
      <w:r>
        <w:rPr>
          <w:sz w:val="28"/>
        </w:rPr>
        <w:t>and e</w:t>
      </w:r>
      <w:r w:rsidRPr="00641473">
        <w:rPr>
          <w:sz w:val="28"/>
        </w:rPr>
        <w:t>thnicity</w:t>
      </w:r>
      <w:r>
        <w:rPr>
          <w:sz w:val="28"/>
        </w:rPr>
        <w:t xml:space="preserve"> as well as the employment </w:t>
      </w:r>
      <w:r>
        <w:rPr>
          <w:sz w:val="28"/>
        </w:rPr>
        <w:lastRenderedPageBreak/>
        <w:t xml:space="preserve">availability percentages in each job category. </w:t>
      </w:r>
      <w:r w:rsidR="009B20BA">
        <w:rPr>
          <w:sz w:val="28"/>
        </w:rPr>
        <w:t>Palm Tran</w:t>
      </w:r>
      <w:r w:rsidR="00F14DC3">
        <w:rPr>
          <w:sz w:val="28"/>
        </w:rPr>
        <w:t xml:space="preserve"> based its employment availability percentages on the </w:t>
      </w:r>
      <w:r w:rsidR="009B20BA">
        <w:rPr>
          <w:sz w:val="28"/>
        </w:rPr>
        <w:t xml:space="preserve">Palm Beach County SMSA </w:t>
      </w:r>
      <w:r w:rsidR="00F14DC3">
        <w:rPr>
          <w:sz w:val="28"/>
        </w:rPr>
        <w:t>recruitment area.</w:t>
      </w:r>
      <w:r w:rsidR="009B20BA">
        <w:rPr>
          <w:sz w:val="28"/>
        </w:rPr>
        <w:t xml:space="preserve"> </w:t>
      </w:r>
    </w:p>
    <w:p w:rsidR="002648F9" w:rsidRDefault="002648F9">
      <w:pPr>
        <w:spacing w:line="360" w:lineRule="auto"/>
        <w:rPr>
          <w:sz w:val="28"/>
        </w:rPr>
      </w:pPr>
    </w:p>
    <w:p w:rsidR="0080268A" w:rsidRDefault="009B20BA" w:rsidP="009B20BA">
      <w:pPr>
        <w:spacing w:line="360" w:lineRule="auto"/>
        <w:rPr>
          <w:sz w:val="28"/>
        </w:rPr>
      </w:pPr>
      <w:r>
        <w:rPr>
          <w:sz w:val="28"/>
        </w:rPr>
        <w:t>Key findings of the 2008 utilization analysis showed:</w:t>
      </w:r>
    </w:p>
    <w:p w:rsidR="009B20BA" w:rsidRPr="00E85C48" w:rsidRDefault="009B20BA" w:rsidP="009B20BA">
      <w:pPr>
        <w:spacing w:line="360" w:lineRule="auto"/>
        <w:rPr>
          <w:sz w:val="28"/>
        </w:rPr>
      </w:pPr>
      <w:r>
        <w:rPr>
          <w:color w:val="0000FF"/>
          <w:sz w:val="28"/>
        </w:rPr>
        <w:t xml:space="preserve"> </w:t>
      </w:r>
    </w:p>
    <w:p w:rsidR="00577351" w:rsidRPr="00E85C48" w:rsidRDefault="00577351" w:rsidP="002F7A3A">
      <w:pPr>
        <w:numPr>
          <w:ilvl w:val="0"/>
          <w:numId w:val="27"/>
        </w:numPr>
        <w:spacing w:line="360" w:lineRule="auto"/>
        <w:rPr>
          <w:sz w:val="28"/>
        </w:rPr>
      </w:pPr>
      <w:r w:rsidRPr="00E85C48">
        <w:rPr>
          <w:sz w:val="28"/>
        </w:rPr>
        <w:t xml:space="preserve">Palm Tran’s 2008 </w:t>
      </w:r>
      <w:r w:rsidR="009B20BA" w:rsidRPr="00E85C48">
        <w:rPr>
          <w:sz w:val="28"/>
        </w:rPr>
        <w:t>T</w:t>
      </w:r>
      <w:r w:rsidRPr="00E85C48">
        <w:rPr>
          <w:sz w:val="28"/>
        </w:rPr>
        <w:t>otal workforce was 541employee</w:t>
      </w:r>
      <w:r w:rsidR="0080268A">
        <w:rPr>
          <w:sz w:val="28"/>
        </w:rPr>
        <w:t>s</w:t>
      </w:r>
    </w:p>
    <w:p w:rsidR="009B20BA" w:rsidRPr="00E85C48" w:rsidRDefault="000F10BB" w:rsidP="002F7A3A">
      <w:pPr>
        <w:numPr>
          <w:ilvl w:val="0"/>
          <w:numId w:val="27"/>
        </w:numPr>
        <w:spacing w:line="360" w:lineRule="auto"/>
        <w:rPr>
          <w:sz w:val="28"/>
        </w:rPr>
      </w:pPr>
      <w:r w:rsidRPr="00E85C48">
        <w:rPr>
          <w:sz w:val="28"/>
        </w:rPr>
        <w:t xml:space="preserve">Total Hispanic representation at Palm Tran </w:t>
      </w:r>
      <w:r w:rsidR="00C614DD">
        <w:rPr>
          <w:sz w:val="28"/>
        </w:rPr>
        <w:t>wa</w:t>
      </w:r>
      <w:r w:rsidRPr="00E85C48">
        <w:rPr>
          <w:sz w:val="28"/>
        </w:rPr>
        <w:t xml:space="preserve">s 21.4 percent </w:t>
      </w:r>
      <w:r w:rsidR="00577351" w:rsidRPr="00E85C48">
        <w:rPr>
          <w:sz w:val="28"/>
        </w:rPr>
        <w:t xml:space="preserve"> </w:t>
      </w:r>
    </w:p>
    <w:p w:rsidR="000F10BB" w:rsidRPr="00E85C48" w:rsidRDefault="0080268A" w:rsidP="002F7A3A">
      <w:pPr>
        <w:numPr>
          <w:ilvl w:val="0"/>
          <w:numId w:val="27"/>
        </w:numPr>
        <w:spacing w:line="360" w:lineRule="auto"/>
        <w:rPr>
          <w:sz w:val="28"/>
        </w:rPr>
      </w:pPr>
      <w:r>
        <w:rPr>
          <w:sz w:val="28"/>
        </w:rPr>
        <w:t xml:space="preserve">Total Black representation at Palm Tran was </w:t>
      </w:r>
      <w:r w:rsidR="00C614DD">
        <w:rPr>
          <w:sz w:val="28"/>
        </w:rPr>
        <w:t>43.8 percent</w:t>
      </w:r>
    </w:p>
    <w:p w:rsidR="00A14779" w:rsidRPr="00E85C48" w:rsidRDefault="00C614DD" w:rsidP="002F7A3A">
      <w:pPr>
        <w:numPr>
          <w:ilvl w:val="0"/>
          <w:numId w:val="27"/>
        </w:numPr>
        <w:spacing w:line="360" w:lineRule="auto"/>
        <w:rPr>
          <w:sz w:val="28"/>
        </w:rPr>
      </w:pPr>
      <w:r>
        <w:rPr>
          <w:sz w:val="28"/>
        </w:rPr>
        <w:t xml:space="preserve">Total </w:t>
      </w:r>
      <w:r w:rsidR="00A14779" w:rsidRPr="00E85C48">
        <w:rPr>
          <w:sz w:val="28"/>
        </w:rPr>
        <w:t>Female represent</w:t>
      </w:r>
      <w:r>
        <w:rPr>
          <w:sz w:val="28"/>
        </w:rPr>
        <w:t>ation</w:t>
      </w:r>
      <w:r w:rsidR="00A14779" w:rsidRPr="00E85C48">
        <w:rPr>
          <w:sz w:val="28"/>
        </w:rPr>
        <w:t xml:space="preserve"> </w:t>
      </w:r>
      <w:r>
        <w:rPr>
          <w:sz w:val="28"/>
        </w:rPr>
        <w:t>at Palm Tran was 31.4</w:t>
      </w:r>
      <w:r w:rsidRPr="00E85C48">
        <w:rPr>
          <w:sz w:val="28"/>
        </w:rPr>
        <w:t xml:space="preserve"> </w:t>
      </w:r>
      <w:r w:rsidR="00A14779" w:rsidRPr="00E85C48">
        <w:rPr>
          <w:sz w:val="28"/>
        </w:rPr>
        <w:t>percent</w:t>
      </w:r>
      <w:r w:rsidR="00E85C48" w:rsidRPr="00E85C48">
        <w:rPr>
          <w:sz w:val="28"/>
        </w:rPr>
        <w:t xml:space="preserve"> </w:t>
      </w:r>
    </w:p>
    <w:p w:rsidR="00A773C6" w:rsidRDefault="00F14DC3" w:rsidP="00A773C6">
      <w:pPr>
        <w:spacing w:line="360" w:lineRule="auto"/>
        <w:rPr>
          <w:color w:val="0000FF"/>
          <w:sz w:val="28"/>
        </w:rPr>
      </w:pPr>
      <w:r>
        <w:rPr>
          <w:color w:val="0000FF"/>
          <w:sz w:val="28"/>
        </w:rPr>
        <w:t xml:space="preserve"> </w:t>
      </w:r>
      <w:bookmarkStart w:id="15" w:name="_Toc195684516"/>
    </w:p>
    <w:p w:rsidR="00A773C6" w:rsidRDefault="00A773C6" w:rsidP="00A773C6">
      <w:pPr>
        <w:spacing w:line="360" w:lineRule="auto"/>
        <w:rPr>
          <w:sz w:val="28"/>
        </w:rPr>
      </w:pPr>
      <w:r>
        <w:rPr>
          <w:sz w:val="28"/>
        </w:rPr>
        <w:t xml:space="preserve">During the Review, it was determined that Palm Tran had some numerical errors in its utilization analysis for the </w:t>
      </w:r>
      <w:r w:rsidRPr="00A773C6">
        <w:rPr>
          <w:i/>
          <w:sz w:val="28"/>
        </w:rPr>
        <w:t>Professionals</w:t>
      </w:r>
      <w:r>
        <w:rPr>
          <w:sz w:val="28"/>
        </w:rPr>
        <w:t xml:space="preserve"> job category. Palm Tran was advised by the Review Team to correct the numbers for </w:t>
      </w:r>
      <w:r w:rsidRPr="00A773C6">
        <w:rPr>
          <w:i/>
          <w:sz w:val="28"/>
        </w:rPr>
        <w:t>Professionals</w:t>
      </w:r>
      <w:r>
        <w:rPr>
          <w:sz w:val="28"/>
        </w:rPr>
        <w:t xml:space="preserve"> in the utilization analysis and then determine if there was underutilization in that job category. </w:t>
      </w:r>
    </w:p>
    <w:p w:rsidR="00A773C6" w:rsidRDefault="00A773C6" w:rsidP="00A773C6">
      <w:pPr>
        <w:spacing w:line="360" w:lineRule="auto"/>
        <w:rPr>
          <w:sz w:val="28"/>
        </w:rPr>
      </w:pPr>
    </w:p>
    <w:p w:rsidR="00A773C6" w:rsidRDefault="00A773C6" w:rsidP="00A773C6">
      <w:pPr>
        <w:spacing w:line="360" w:lineRule="auto"/>
        <w:rPr>
          <w:sz w:val="28"/>
        </w:rPr>
      </w:pPr>
      <w:r>
        <w:rPr>
          <w:sz w:val="28"/>
        </w:rPr>
        <w:t xml:space="preserve">During the site visit, Palm Tran provided the Review team with a revised Utilization Analysis report that contained the corrected numbers for the </w:t>
      </w:r>
      <w:r w:rsidRPr="00C614DD">
        <w:rPr>
          <w:i/>
          <w:sz w:val="28"/>
        </w:rPr>
        <w:t>Professional</w:t>
      </w:r>
      <w:r>
        <w:rPr>
          <w:i/>
          <w:sz w:val="28"/>
        </w:rPr>
        <w:t>s</w:t>
      </w:r>
      <w:r>
        <w:rPr>
          <w:sz w:val="28"/>
        </w:rPr>
        <w:t xml:space="preserve"> category. </w:t>
      </w:r>
    </w:p>
    <w:p w:rsidR="00A773C6" w:rsidRDefault="00A773C6" w:rsidP="00A773C6">
      <w:pPr>
        <w:spacing w:line="360" w:lineRule="auto"/>
        <w:rPr>
          <w:sz w:val="28"/>
        </w:rPr>
      </w:pPr>
    </w:p>
    <w:p w:rsidR="00FA66B6" w:rsidRDefault="00FA66B6" w:rsidP="00FA66B6">
      <w:pPr>
        <w:spacing w:line="360" w:lineRule="auto"/>
        <w:rPr>
          <w:color w:val="0000FF"/>
          <w:sz w:val="28"/>
        </w:rPr>
      </w:pPr>
    </w:p>
    <w:p w:rsidR="00F14DC3" w:rsidRPr="00C614DD" w:rsidRDefault="00F14DC3" w:rsidP="004834BF">
      <w:pPr>
        <w:spacing w:line="360" w:lineRule="auto"/>
        <w:ind w:firstLine="360"/>
        <w:rPr>
          <w:b/>
          <w:sz w:val="28"/>
        </w:rPr>
      </w:pPr>
      <w:r w:rsidRPr="00C614DD">
        <w:rPr>
          <w:b/>
          <w:sz w:val="28"/>
        </w:rPr>
        <w:t>6.</w:t>
      </w:r>
      <w:r w:rsidRPr="00C614DD">
        <w:rPr>
          <w:b/>
          <w:sz w:val="28"/>
        </w:rPr>
        <w:tab/>
      </w:r>
      <w:r w:rsidRPr="00A773C6">
        <w:rPr>
          <w:b/>
          <w:sz w:val="28"/>
          <w:u w:val="single"/>
        </w:rPr>
        <w:t>Goals and Timetables</w:t>
      </w:r>
      <w:bookmarkEnd w:id="15"/>
    </w:p>
    <w:p w:rsidR="00F14DC3" w:rsidRDefault="00F14DC3">
      <w:pPr>
        <w:spacing w:line="360" w:lineRule="auto"/>
        <w:rPr>
          <w:b/>
          <w:sz w:val="28"/>
        </w:rPr>
      </w:pPr>
      <w:r>
        <w:rPr>
          <w:b/>
          <w:bCs/>
          <w:sz w:val="28"/>
        </w:rPr>
        <w:t>Requirement</w:t>
      </w:r>
      <w:r>
        <w:rPr>
          <w:sz w:val="28"/>
        </w:rPr>
        <w:t xml:space="preserve">: Goals and timetables are an excellent management tool to assist in the optimum utilization of human resources.  </w:t>
      </w:r>
    </w:p>
    <w:p w:rsidR="00F14DC3" w:rsidRDefault="00F14DC3">
      <w:pPr>
        <w:spacing w:line="360" w:lineRule="auto"/>
        <w:rPr>
          <w:sz w:val="28"/>
        </w:rPr>
      </w:pPr>
    </w:p>
    <w:p w:rsidR="00F14DC3" w:rsidRDefault="00F14DC3">
      <w:pPr>
        <w:pStyle w:val="ListContinue2"/>
        <w:spacing w:after="0" w:line="360" w:lineRule="auto"/>
        <w:ind w:left="0"/>
        <w:rPr>
          <w:noProof w:val="0"/>
          <w:sz w:val="28"/>
        </w:rPr>
      </w:pPr>
      <w:r>
        <w:rPr>
          <w:b/>
          <w:bCs/>
          <w:sz w:val="28"/>
        </w:rPr>
        <w:t>Finding</w:t>
      </w:r>
      <w:r>
        <w:rPr>
          <w:sz w:val="28"/>
        </w:rPr>
        <w:t xml:space="preserve">:  During this Compliance Review of </w:t>
      </w:r>
      <w:r w:rsidR="00FA66B6">
        <w:rPr>
          <w:sz w:val="28"/>
        </w:rPr>
        <w:t>Palm Tran</w:t>
      </w:r>
      <w:r>
        <w:rPr>
          <w:sz w:val="28"/>
        </w:rPr>
        <w:t>,</w:t>
      </w:r>
      <w:r>
        <w:rPr>
          <w:color w:val="0000FF"/>
          <w:sz w:val="28"/>
        </w:rPr>
        <w:t xml:space="preserve"> </w:t>
      </w:r>
      <w:r w:rsidR="004834BF" w:rsidRPr="00690175">
        <w:rPr>
          <w:sz w:val="28"/>
        </w:rPr>
        <w:t>no</w:t>
      </w:r>
      <w:r w:rsidR="004834BF">
        <w:rPr>
          <w:color w:val="0000FF"/>
          <w:sz w:val="28"/>
        </w:rPr>
        <w:t xml:space="preserve"> </w:t>
      </w:r>
      <w:r>
        <w:rPr>
          <w:sz w:val="28"/>
        </w:rPr>
        <w:t xml:space="preserve">deficiencies were found with FTA requirements for Goals and Timetables. </w:t>
      </w:r>
      <w:r>
        <w:rPr>
          <w:noProof w:val="0"/>
          <w:sz w:val="28"/>
          <w:szCs w:val="24"/>
        </w:rPr>
        <w:t>T</w:t>
      </w:r>
      <w:r>
        <w:rPr>
          <w:noProof w:val="0"/>
          <w:sz w:val="28"/>
        </w:rPr>
        <w:t>he Program Guidelines of FTA Circular 4704.1 Chapter III, 2e state:</w:t>
      </w:r>
    </w:p>
    <w:p w:rsidR="00F14DC3" w:rsidRDefault="00F14DC3">
      <w:pPr>
        <w:pStyle w:val="ListContinue2"/>
        <w:spacing w:after="0" w:line="360" w:lineRule="auto"/>
        <w:ind w:left="0"/>
        <w:rPr>
          <w:noProof w:val="0"/>
          <w:sz w:val="28"/>
        </w:rPr>
      </w:pPr>
    </w:p>
    <w:p w:rsidR="00F14DC3" w:rsidRDefault="00F14DC3">
      <w:pPr>
        <w:pStyle w:val="ListContinue2"/>
        <w:spacing w:after="0"/>
        <w:rPr>
          <w:i/>
          <w:iCs/>
          <w:noProof w:val="0"/>
          <w:sz w:val="28"/>
        </w:rPr>
      </w:pPr>
      <w:r>
        <w:rPr>
          <w:i/>
          <w:iCs/>
          <w:noProof w:val="0"/>
          <w:sz w:val="28"/>
        </w:rPr>
        <w:lastRenderedPageBreak/>
        <w:t>Goals and timetables are an excellent management tool to assist in the optimum utilization of human resources. Specific and detailed percentage and numerical goals with timetables must be set to correct any underutilization of specific affected classes of persons identified in the utilization analysis.</w:t>
      </w:r>
    </w:p>
    <w:p w:rsidR="00F14DC3" w:rsidRDefault="00F14DC3">
      <w:pPr>
        <w:pStyle w:val="ListContinue2"/>
        <w:spacing w:after="0"/>
        <w:rPr>
          <w:i/>
          <w:iCs/>
          <w:noProof w:val="0"/>
          <w:sz w:val="28"/>
        </w:rPr>
      </w:pPr>
    </w:p>
    <w:p w:rsidR="00F14DC3" w:rsidRDefault="00F14DC3">
      <w:pPr>
        <w:pStyle w:val="ListContinue2"/>
        <w:spacing w:after="0"/>
        <w:rPr>
          <w:i/>
          <w:iCs/>
          <w:noProof w:val="0"/>
          <w:sz w:val="28"/>
        </w:rPr>
      </w:pPr>
      <w:r>
        <w:rPr>
          <w:i/>
          <w:iCs/>
          <w:noProof w:val="0"/>
          <w:sz w:val="28"/>
        </w:rPr>
        <w:t>Long-range goals are usually stated as percentages, although numerical projections are recommended where feasible.</w:t>
      </w:r>
    </w:p>
    <w:p w:rsidR="00F14DC3" w:rsidRDefault="00F14DC3">
      <w:pPr>
        <w:pStyle w:val="ListContinue2"/>
        <w:spacing w:after="0"/>
        <w:rPr>
          <w:i/>
          <w:iCs/>
          <w:noProof w:val="0"/>
          <w:sz w:val="28"/>
        </w:rPr>
      </w:pPr>
    </w:p>
    <w:p w:rsidR="00F14DC3" w:rsidRDefault="00F14DC3">
      <w:pPr>
        <w:pStyle w:val="ListContinue2"/>
        <w:spacing w:after="0"/>
        <w:rPr>
          <w:i/>
          <w:iCs/>
          <w:noProof w:val="0"/>
          <w:sz w:val="28"/>
        </w:rPr>
      </w:pPr>
      <w:r>
        <w:rPr>
          <w:i/>
          <w:iCs/>
          <w:noProof w:val="0"/>
          <w:sz w:val="28"/>
        </w:rPr>
        <w:t>Short-term or intermediate numerical goals should be set and pursued in order to assure accomplishment of long-range goals.</w:t>
      </w:r>
    </w:p>
    <w:p w:rsidR="00F14DC3" w:rsidRDefault="00F14DC3">
      <w:pPr>
        <w:spacing w:line="360" w:lineRule="auto"/>
        <w:rPr>
          <w:sz w:val="28"/>
        </w:rPr>
      </w:pPr>
    </w:p>
    <w:p w:rsidR="00F14DC3" w:rsidRDefault="00F14DC3">
      <w:pPr>
        <w:spacing w:line="360" w:lineRule="auto"/>
        <w:rPr>
          <w:sz w:val="28"/>
        </w:rPr>
      </w:pPr>
    </w:p>
    <w:p w:rsidR="00F45FAF" w:rsidRPr="00C56D96" w:rsidRDefault="00F45FAF" w:rsidP="00F45FAF">
      <w:pPr>
        <w:spacing w:line="360" w:lineRule="auto"/>
        <w:rPr>
          <w:sz w:val="28"/>
        </w:rPr>
      </w:pPr>
      <w:r>
        <w:rPr>
          <w:sz w:val="28"/>
        </w:rPr>
        <w:t xml:space="preserve">Prior to and during the site visit, Palm Tran provided information regarding its goals and timetables established in its </w:t>
      </w:r>
      <w:r w:rsidR="00C614DD" w:rsidRPr="00C614DD">
        <w:rPr>
          <w:i/>
          <w:sz w:val="28"/>
        </w:rPr>
        <w:t>Affirmative Action Plan for 2009 - 2012</w:t>
      </w:r>
      <w:r>
        <w:rPr>
          <w:sz w:val="28"/>
        </w:rPr>
        <w:t xml:space="preserve">.  </w:t>
      </w:r>
      <w:r w:rsidR="00C614DD">
        <w:rPr>
          <w:sz w:val="28"/>
        </w:rPr>
        <w:t>Since underutilization occurred in the employment of females, t</w:t>
      </w:r>
      <w:r>
        <w:rPr>
          <w:sz w:val="28"/>
        </w:rPr>
        <w:t xml:space="preserve">he </w:t>
      </w:r>
      <w:r w:rsidR="00C614DD">
        <w:rPr>
          <w:sz w:val="28"/>
        </w:rPr>
        <w:t xml:space="preserve">long-term </w:t>
      </w:r>
      <w:r>
        <w:rPr>
          <w:sz w:val="28"/>
        </w:rPr>
        <w:t>goals were presented as percentages for each job category by sex</w:t>
      </w:r>
      <w:r w:rsidR="00C614DD" w:rsidRPr="00C614DD">
        <w:rPr>
          <w:sz w:val="28"/>
        </w:rPr>
        <w:t xml:space="preserve"> </w:t>
      </w:r>
      <w:r w:rsidR="00C614DD">
        <w:rPr>
          <w:sz w:val="28"/>
        </w:rPr>
        <w:t>and the short-term goals were presented numerically</w:t>
      </w:r>
      <w:r>
        <w:rPr>
          <w:sz w:val="28"/>
        </w:rPr>
        <w:t xml:space="preserve">. </w:t>
      </w:r>
      <w:r w:rsidR="001F3080">
        <w:rPr>
          <w:sz w:val="28"/>
        </w:rPr>
        <w:t xml:space="preserve"> </w:t>
      </w:r>
      <w:r>
        <w:rPr>
          <w:sz w:val="28"/>
        </w:rPr>
        <w:t>Race and ethnicit</w:t>
      </w:r>
      <w:r w:rsidR="00C614DD">
        <w:rPr>
          <w:sz w:val="28"/>
        </w:rPr>
        <w:t>y</w:t>
      </w:r>
      <w:r>
        <w:rPr>
          <w:sz w:val="28"/>
        </w:rPr>
        <w:t xml:space="preserve"> goals were not required because Palm Tran was not under u</w:t>
      </w:r>
      <w:r w:rsidR="004834BF">
        <w:rPr>
          <w:sz w:val="28"/>
        </w:rPr>
        <w:t>t</w:t>
      </w:r>
      <w:r>
        <w:rPr>
          <w:sz w:val="28"/>
        </w:rPr>
        <w:t xml:space="preserve">ilized in those areas. </w:t>
      </w:r>
    </w:p>
    <w:p w:rsidR="00F45FAF" w:rsidRDefault="00F45FAF" w:rsidP="00F45FAF">
      <w:pPr>
        <w:spacing w:line="360" w:lineRule="auto"/>
        <w:rPr>
          <w:sz w:val="28"/>
        </w:rPr>
      </w:pPr>
    </w:p>
    <w:p w:rsidR="001F3080" w:rsidRDefault="00BC067B" w:rsidP="00F45FAF">
      <w:pPr>
        <w:spacing w:line="360" w:lineRule="auto"/>
        <w:rPr>
          <w:sz w:val="28"/>
        </w:rPr>
      </w:pPr>
      <w:r>
        <w:rPr>
          <w:sz w:val="28"/>
        </w:rPr>
        <w:t>As previously described</w:t>
      </w:r>
      <w:r w:rsidR="00A773C6">
        <w:rPr>
          <w:sz w:val="28"/>
        </w:rPr>
        <w:t xml:space="preserve">, it was determined that Palm Tran had some numerical errors in its utilization analysis for the </w:t>
      </w:r>
      <w:r w:rsidR="00A773C6" w:rsidRPr="00A773C6">
        <w:rPr>
          <w:i/>
          <w:sz w:val="28"/>
        </w:rPr>
        <w:t>Professionals</w:t>
      </w:r>
      <w:r w:rsidR="00A773C6">
        <w:rPr>
          <w:sz w:val="28"/>
        </w:rPr>
        <w:t xml:space="preserve"> job category.</w:t>
      </w:r>
      <w:r w:rsidR="00555449">
        <w:rPr>
          <w:sz w:val="28"/>
        </w:rPr>
        <w:t xml:space="preserve"> Palm Tran was advised by the Review Team </w:t>
      </w:r>
      <w:r w:rsidR="001F3080">
        <w:rPr>
          <w:sz w:val="28"/>
        </w:rPr>
        <w:t>to</w:t>
      </w:r>
      <w:r w:rsidR="00555449">
        <w:rPr>
          <w:sz w:val="28"/>
        </w:rPr>
        <w:t xml:space="preserve"> </w:t>
      </w:r>
      <w:r w:rsidR="00A773C6">
        <w:rPr>
          <w:sz w:val="28"/>
        </w:rPr>
        <w:t xml:space="preserve">correct the numbers in the utilization analysis and </w:t>
      </w:r>
      <w:r w:rsidR="00555449">
        <w:rPr>
          <w:sz w:val="28"/>
        </w:rPr>
        <w:t xml:space="preserve">update its Goals and Timetables </w:t>
      </w:r>
      <w:r w:rsidR="00A773C6">
        <w:rPr>
          <w:sz w:val="28"/>
        </w:rPr>
        <w:t>where there was underutilization</w:t>
      </w:r>
      <w:r w:rsidR="00555449">
        <w:rPr>
          <w:sz w:val="28"/>
        </w:rPr>
        <w:t xml:space="preserve">. </w:t>
      </w:r>
    </w:p>
    <w:p w:rsidR="00690175" w:rsidRDefault="00690175" w:rsidP="00F45FAF">
      <w:pPr>
        <w:spacing w:line="360" w:lineRule="auto"/>
        <w:rPr>
          <w:sz w:val="28"/>
        </w:rPr>
      </w:pPr>
    </w:p>
    <w:p w:rsidR="00690175" w:rsidRDefault="00690175" w:rsidP="00F45FAF">
      <w:pPr>
        <w:spacing w:line="360" w:lineRule="auto"/>
        <w:rPr>
          <w:sz w:val="28"/>
        </w:rPr>
      </w:pPr>
      <w:r>
        <w:rPr>
          <w:sz w:val="28"/>
        </w:rPr>
        <w:t xml:space="preserve">During the </w:t>
      </w:r>
      <w:r w:rsidR="00A773C6">
        <w:rPr>
          <w:sz w:val="28"/>
        </w:rPr>
        <w:t>site visit</w:t>
      </w:r>
      <w:r>
        <w:rPr>
          <w:sz w:val="28"/>
        </w:rPr>
        <w:t xml:space="preserve">, Palm Tran provided the </w:t>
      </w:r>
      <w:r w:rsidR="00FC65D6">
        <w:rPr>
          <w:sz w:val="28"/>
        </w:rPr>
        <w:t>R</w:t>
      </w:r>
      <w:r>
        <w:rPr>
          <w:sz w:val="28"/>
        </w:rPr>
        <w:t xml:space="preserve">eview team with a revised Goals and Timetables report that contained the </w:t>
      </w:r>
      <w:r w:rsidRPr="00C614DD">
        <w:rPr>
          <w:i/>
          <w:sz w:val="28"/>
        </w:rPr>
        <w:t>Professional</w:t>
      </w:r>
      <w:r w:rsidR="00C614DD">
        <w:rPr>
          <w:i/>
          <w:sz w:val="28"/>
        </w:rPr>
        <w:t>s</w:t>
      </w:r>
      <w:r>
        <w:rPr>
          <w:sz w:val="28"/>
        </w:rPr>
        <w:t xml:space="preserve"> category and </w:t>
      </w:r>
      <w:r w:rsidR="00A773C6">
        <w:rPr>
          <w:sz w:val="28"/>
        </w:rPr>
        <w:t>stated</w:t>
      </w:r>
      <w:r>
        <w:rPr>
          <w:sz w:val="28"/>
        </w:rPr>
        <w:t xml:space="preserve"> that they were in the process of updating their annual numerical goals. </w:t>
      </w:r>
    </w:p>
    <w:p w:rsidR="00F14DC3" w:rsidRDefault="00F14DC3">
      <w:pPr>
        <w:spacing w:line="360" w:lineRule="auto"/>
        <w:rPr>
          <w:sz w:val="28"/>
        </w:rPr>
      </w:pPr>
    </w:p>
    <w:p w:rsidR="00F14DC3" w:rsidRDefault="00B170C9" w:rsidP="008D1F6B">
      <w:pPr>
        <w:pStyle w:val="BHLevel1"/>
        <w:numPr>
          <w:ilvl w:val="0"/>
          <w:numId w:val="31"/>
        </w:numPr>
        <w:rPr>
          <w:sz w:val="28"/>
          <w:u w:val="single"/>
        </w:rPr>
      </w:pPr>
      <w:bookmarkStart w:id="16" w:name="_Toc195684517"/>
      <w:r>
        <w:rPr>
          <w:caps w:val="0"/>
          <w:sz w:val="28"/>
          <w:u w:val="single"/>
        </w:rPr>
        <w:br w:type="page"/>
      </w:r>
      <w:r w:rsidR="00F14DC3">
        <w:rPr>
          <w:caps w:val="0"/>
          <w:sz w:val="28"/>
          <w:u w:val="single"/>
        </w:rPr>
        <w:lastRenderedPageBreak/>
        <w:t>Assessment of Employment Practices</w:t>
      </w:r>
      <w:bookmarkEnd w:id="16"/>
      <w:r w:rsidR="00F14DC3">
        <w:rPr>
          <w:sz w:val="28"/>
          <w:u w:val="single"/>
        </w:rPr>
        <w:t xml:space="preserve"> </w:t>
      </w:r>
    </w:p>
    <w:p w:rsidR="00F14DC3" w:rsidRDefault="00F14DC3">
      <w:pPr>
        <w:spacing w:line="360" w:lineRule="auto"/>
        <w:rPr>
          <w:sz w:val="28"/>
        </w:rPr>
      </w:pPr>
      <w:r>
        <w:rPr>
          <w:b/>
          <w:bCs/>
          <w:sz w:val="28"/>
        </w:rPr>
        <w:t>Requirement</w:t>
      </w:r>
      <w:r>
        <w:rPr>
          <w:sz w:val="28"/>
        </w:rPr>
        <w:t>:  Recipients, subrecipients, contractors and subcontractors must conduct a detailed assessment of present employment practices to identify those practices that operate as employment barriers and unjustifiably contribute to underutilization.</w:t>
      </w:r>
    </w:p>
    <w:p w:rsidR="00F14DC3" w:rsidRDefault="00F14DC3">
      <w:pPr>
        <w:spacing w:line="360" w:lineRule="auto"/>
        <w:rPr>
          <w:sz w:val="28"/>
        </w:rPr>
      </w:pPr>
    </w:p>
    <w:p w:rsidR="00DC0F80" w:rsidRDefault="00F14DC3">
      <w:pPr>
        <w:spacing w:line="360" w:lineRule="auto"/>
        <w:rPr>
          <w:color w:val="FF0000"/>
          <w:sz w:val="28"/>
        </w:rPr>
      </w:pPr>
      <w:r>
        <w:rPr>
          <w:b/>
          <w:bCs/>
          <w:sz w:val="28"/>
        </w:rPr>
        <w:t>Finding</w:t>
      </w:r>
      <w:r>
        <w:rPr>
          <w:sz w:val="28"/>
        </w:rPr>
        <w:t xml:space="preserve">:  During this Compliance Review of </w:t>
      </w:r>
      <w:r w:rsidR="00746AFF">
        <w:rPr>
          <w:sz w:val="28"/>
        </w:rPr>
        <w:t>Palm Tran</w:t>
      </w:r>
      <w:r>
        <w:rPr>
          <w:sz w:val="28"/>
        </w:rPr>
        <w:t xml:space="preserve">, deficiencies were found with FTA requirements for Assessment of Employment Practices. </w:t>
      </w:r>
      <w:r w:rsidR="00746AFF">
        <w:rPr>
          <w:sz w:val="28"/>
        </w:rPr>
        <w:t>Palm Tran</w:t>
      </w:r>
      <w:r w:rsidR="00746AFF" w:rsidRPr="00746AFF">
        <w:rPr>
          <w:sz w:val="28"/>
        </w:rPr>
        <w:t xml:space="preserve"> </w:t>
      </w:r>
      <w:r w:rsidR="00E3395A">
        <w:rPr>
          <w:sz w:val="28"/>
        </w:rPr>
        <w:t xml:space="preserve">did not provide </w:t>
      </w:r>
      <w:r w:rsidR="00746AFF">
        <w:rPr>
          <w:sz w:val="28"/>
        </w:rPr>
        <w:t>document</w:t>
      </w:r>
      <w:r w:rsidR="00E3395A">
        <w:rPr>
          <w:sz w:val="28"/>
        </w:rPr>
        <w:t>ation</w:t>
      </w:r>
      <w:r w:rsidR="00746AFF">
        <w:rPr>
          <w:sz w:val="28"/>
        </w:rPr>
        <w:t xml:space="preserve"> that it had generally conducted </w:t>
      </w:r>
      <w:r>
        <w:rPr>
          <w:sz w:val="28"/>
        </w:rPr>
        <w:t xml:space="preserve">qualitative or quantitative assessments of employment practices. </w:t>
      </w:r>
      <w:r w:rsidRPr="00746AFF">
        <w:rPr>
          <w:color w:val="FF0000"/>
          <w:sz w:val="28"/>
        </w:rPr>
        <w:t xml:space="preserve"> </w:t>
      </w:r>
    </w:p>
    <w:p w:rsidR="00474E7E" w:rsidRDefault="00474E7E">
      <w:pPr>
        <w:spacing w:line="360" w:lineRule="auto"/>
        <w:rPr>
          <w:sz w:val="28"/>
        </w:rPr>
      </w:pPr>
    </w:p>
    <w:p w:rsidR="00F14DC3" w:rsidRDefault="00F14DC3">
      <w:pPr>
        <w:spacing w:line="360" w:lineRule="auto"/>
        <w:rPr>
          <w:color w:val="0000FF"/>
          <w:sz w:val="28"/>
        </w:rPr>
      </w:pPr>
      <w:r>
        <w:rPr>
          <w:sz w:val="28"/>
        </w:rPr>
        <w:t>FTA Circular 4704.1 requires grantees to undertake a qualitative and quantitative analysis of employment practices to identify those practices that operate as employment barriers and unjustifiably contribute to underutilization:</w:t>
      </w:r>
      <w:r>
        <w:rPr>
          <w:color w:val="0000FF"/>
          <w:sz w:val="28"/>
        </w:rPr>
        <w:t xml:space="preserve">  </w:t>
      </w:r>
    </w:p>
    <w:p w:rsidR="00746AFF" w:rsidRDefault="00746AFF">
      <w:pPr>
        <w:rPr>
          <w:i/>
          <w:iCs/>
          <w:sz w:val="28"/>
        </w:rPr>
      </w:pPr>
    </w:p>
    <w:p w:rsidR="00F14DC3" w:rsidRDefault="00F14DC3">
      <w:pPr>
        <w:rPr>
          <w:i/>
          <w:iCs/>
          <w:sz w:val="28"/>
        </w:rPr>
      </w:pPr>
      <w:r>
        <w:rPr>
          <w:i/>
          <w:iCs/>
          <w:sz w:val="28"/>
        </w:rPr>
        <w:t>Qualitative analyses should include narrative descriptions of the following:</w:t>
      </w:r>
    </w:p>
    <w:p w:rsidR="00F14DC3" w:rsidRDefault="00F14DC3">
      <w:pPr>
        <w:rPr>
          <w:i/>
          <w:iCs/>
          <w:sz w:val="28"/>
        </w:rPr>
      </w:pPr>
    </w:p>
    <w:p w:rsidR="00F14DC3" w:rsidRDefault="00F14DC3" w:rsidP="002F7A3A">
      <w:pPr>
        <w:numPr>
          <w:ilvl w:val="0"/>
          <w:numId w:val="10"/>
        </w:numPr>
        <w:rPr>
          <w:i/>
          <w:iCs/>
          <w:sz w:val="28"/>
        </w:rPr>
      </w:pPr>
      <w:r>
        <w:rPr>
          <w:i/>
          <w:iCs/>
          <w:sz w:val="28"/>
        </w:rPr>
        <w:t>Recruitment and employment selection procedures from the agency’s last EEO submission.</w:t>
      </w:r>
    </w:p>
    <w:p w:rsidR="00F14DC3" w:rsidRDefault="00F14DC3" w:rsidP="002F7A3A">
      <w:pPr>
        <w:numPr>
          <w:ilvl w:val="0"/>
          <w:numId w:val="10"/>
        </w:numPr>
        <w:rPr>
          <w:i/>
          <w:iCs/>
          <w:sz w:val="28"/>
        </w:rPr>
      </w:pPr>
      <w:r>
        <w:rPr>
          <w:i/>
          <w:iCs/>
          <w:sz w:val="28"/>
        </w:rPr>
        <w:t>Seniority practices and provisions, upgrading and promotion procedures, transfer procedures, and formal and informal training programs from the</w:t>
      </w:r>
      <w:r>
        <w:rPr>
          <w:sz w:val="28"/>
        </w:rPr>
        <w:t xml:space="preserve"> last </w:t>
      </w:r>
      <w:r>
        <w:rPr>
          <w:i/>
          <w:iCs/>
          <w:sz w:val="28"/>
        </w:rPr>
        <w:t>EEO submission.</w:t>
      </w:r>
    </w:p>
    <w:p w:rsidR="00F14DC3" w:rsidRDefault="00F14DC3" w:rsidP="002F7A3A">
      <w:pPr>
        <w:numPr>
          <w:ilvl w:val="0"/>
          <w:numId w:val="10"/>
        </w:numPr>
        <w:rPr>
          <w:i/>
          <w:iCs/>
          <w:sz w:val="28"/>
        </w:rPr>
      </w:pPr>
      <w:r>
        <w:rPr>
          <w:i/>
          <w:iCs/>
          <w:sz w:val="28"/>
        </w:rPr>
        <w:t>Procedures and practices regarding wages, salary levels, and other forms of compensation and benefits.</w:t>
      </w:r>
    </w:p>
    <w:p w:rsidR="00F14DC3" w:rsidRDefault="00F14DC3" w:rsidP="002F7A3A">
      <w:pPr>
        <w:numPr>
          <w:ilvl w:val="0"/>
          <w:numId w:val="10"/>
        </w:numPr>
        <w:rPr>
          <w:i/>
          <w:iCs/>
          <w:sz w:val="28"/>
        </w:rPr>
      </w:pPr>
      <w:r>
        <w:rPr>
          <w:i/>
          <w:iCs/>
          <w:sz w:val="28"/>
        </w:rPr>
        <w:t>Disciplinary procedures and discharge and termination practices.</w:t>
      </w:r>
    </w:p>
    <w:p w:rsidR="00F14DC3" w:rsidRDefault="00F14DC3" w:rsidP="002F7A3A">
      <w:pPr>
        <w:numPr>
          <w:ilvl w:val="0"/>
          <w:numId w:val="10"/>
        </w:numPr>
        <w:rPr>
          <w:i/>
          <w:iCs/>
          <w:sz w:val="28"/>
        </w:rPr>
      </w:pPr>
      <w:r>
        <w:rPr>
          <w:i/>
          <w:iCs/>
          <w:sz w:val="28"/>
        </w:rPr>
        <w:t>Assessment of the impact of external factors (not knowing where to apply for jobs, the availability of bilingual materials and information)</w:t>
      </w:r>
    </w:p>
    <w:p w:rsidR="00F14DC3" w:rsidRDefault="00F14DC3">
      <w:pPr>
        <w:rPr>
          <w:i/>
          <w:iCs/>
          <w:sz w:val="28"/>
        </w:rPr>
      </w:pPr>
    </w:p>
    <w:p w:rsidR="00F14DC3" w:rsidRDefault="00F14DC3">
      <w:pPr>
        <w:rPr>
          <w:i/>
          <w:iCs/>
          <w:sz w:val="28"/>
        </w:rPr>
      </w:pPr>
      <w:r>
        <w:rPr>
          <w:i/>
          <w:iCs/>
          <w:sz w:val="28"/>
        </w:rPr>
        <w:t>Quantitative analyses should include the following statistical data by race, national origin, and sex in the past year:</w:t>
      </w:r>
    </w:p>
    <w:p w:rsidR="00F14DC3" w:rsidRDefault="00F14DC3">
      <w:pPr>
        <w:ind w:left="360"/>
        <w:rPr>
          <w:i/>
          <w:iCs/>
          <w:sz w:val="28"/>
        </w:rPr>
      </w:pPr>
    </w:p>
    <w:p w:rsidR="00F14DC3" w:rsidRDefault="00F14DC3" w:rsidP="002F7A3A">
      <w:pPr>
        <w:numPr>
          <w:ilvl w:val="0"/>
          <w:numId w:val="11"/>
        </w:numPr>
        <w:rPr>
          <w:i/>
          <w:iCs/>
          <w:sz w:val="28"/>
        </w:rPr>
      </w:pPr>
      <w:r>
        <w:rPr>
          <w:i/>
          <w:iCs/>
          <w:sz w:val="28"/>
        </w:rPr>
        <w:t>Number of job applicants and the number of individuals offered employment.</w:t>
      </w:r>
    </w:p>
    <w:p w:rsidR="00F14DC3" w:rsidRDefault="00F14DC3" w:rsidP="002F7A3A">
      <w:pPr>
        <w:numPr>
          <w:ilvl w:val="0"/>
          <w:numId w:val="11"/>
        </w:numPr>
        <w:rPr>
          <w:i/>
          <w:iCs/>
          <w:sz w:val="28"/>
        </w:rPr>
      </w:pPr>
      <w:r>
        <w:rPr>
          <w:i/>
          <w:iCs/>
          <w:sz w:val="28"/>
        </w:rPr>
        <w:lastRenderedPageBreak/>
        <w:t>Number of employees in each job category that applied for a promotion or transfer, and the number of employees who were promoted or transferred in the past year.</w:t>
      </w:r>
    </w:p>
    <w:p w:rsidR="00F14DC3" w:rsidRDefault="00F14DC3" w:rsidP="002F7A3A">
      <w:pPr>
        <w:numPr>
          <w:ilvl w:val="0"/>
          <w:numId w:val="11"/>
        </w:numPr>
        <w:rPr>
          <w:i/>
          <w:iCs/>
          <w:sz w:val="28"/>
        </w:rPr>
      </w:pPr>
      <w:r>
        <w:rPr>
          <w:i/>
          <w:iCs/>
          <w:sz w:val="28"/>
        </w:rPr>
        <w:t>Number of disciplinary actions and terminations (by type) in the past year.</w:t>
      </w:r>
    </w:p>
    <w:p w:rsidR="00F14DC3" w:rsidRDefault="00F14DC3">
      <w:pPr>
        <w:rPr>
          <w:i/>
          <w:iCs/>
          <w:color w:val="0000FF"/>
          <w:sz w:val="28"/>
        </w:rPr>
      </w:pPr>
    </w:p>
    <w:p w:rsidR="00DC0F80" w:rsidRDefault="00E3395A" w:rsidP="00DC0F80">
      <w:pPr>
        <w:spacing w:line="360" w:lineRule="auto"/>
        <w:rPr>
          <w:sz w:val="28"/>
        </w:rPr>
      </w:pPr>
      <w:r>
        <w:rPr>
          <w:sz w:val="28"/>
        </w:rPr>
        <w:t xml:space="preserve">Prior to and during the site visit, Palm Tran provided information regarding its goals and timetables as well as summary information regarding its hiring, promotions, discipline, and terminations. Palm Tran did not provide documentation that it had utilized this or any other information to </w:t>
      </w:r>
      <w:r w:rsidR="0093043D">
        <w:rPr>
          <w:sz w:val="28"/>
        </w:rPr>
        <w:t>undertake a qualitative and quantitative analysis of employment practices to identify those practices that operate as employment barriers and unjustifiably contribute to underutilization</w:t>
      </w:r>
      <w:r>
        <w:rPr>
          <w:sz w:val="28"/>
        </w:rPr>
        <w:t>.</w:t>
      </w:r>
      <w:r w:rsidR="0093043D">
        <w:rPr>
          <w:sz w:val="28"/>
        </w:rPr>
        <w:t xml:space="preserve"> </w:t>
      </w:r>
      <w:r w:rsidR="00BC067B">
        <w:rPr>
          <w:sz w:val="28"/>
        </w:rPr>
        <w:t xml:space="preserve"> </w:t>
      </w:r>
      <w:r w:rsidR="0093043D">
        <w:rPr>
          <w:sz w:val="28"/>
        </w:rPr>
        <w:t xml:space="preserve">As an example, the 2008 Palm Tran utilization analysis showed that females were underutilized in the service/maintenance category </w:t>
      </w:r>
      <w:r w:rsidR="00BD3642">
        <w:rPr>
          <w:sz w:val="28"/>
        </w:rPr>
        <w:t xml:space="preserve">by </w:t>
      </w:r>
      <w:r w:rsidR="0093043D">
        <w:rPr>
          <w:sz w:val="28"/>
        </w:rPr>
        <w:t xml:space="preserve">31percent (60 percent availability versus 29 percent utilization). This is the category that contained the bus operator positions. Due to the underutilization, Palm Tran </w:t>
      </w:r>
      <w:r w:rsidR="00BD3642">
        <w:rPr>
          <w:sz w:val="28"/>
        </w:rPr>
        <w:t xml:space="preserve">set a short term goal of hiring </w:t>
      </w:r>
      <w:r w:rsidR="00BC067B">
        <w:rPr>
          <w:sz w:val="28"/>
        </w:rPr>
        <w:t>ten</w:t>
      </w:r>
      <w:r w:rsidR="00BD3642">
        <w:rPr>
          <w:sz w:val="28"/>
        </w:rPr>
        <w:t xml:space="preserve"> females. However, during 2008, Palm Tran hired fifteen bus operators and only one was a female.  In this circumstance, Palm Tran </w:t>
      </w:r>
      <w:r w:rsidR="00BD3642" w:rsidRPr="00395055">
        <w:rPr>
          <w:sz w:val="28"/>
        </w:rPr>
        <w:t>did not any</w:t>
      </w:r>
      <w:r w:rsidR="00BD3642">
        <w:rPr>
          <w:sz w:val="28"/>
        </w:rPr>
        <w:t xml:space="preserve"> perform any analysis to identify those practices that operated as employment barriers and unjustifiably contributed to underutilization.  </w:t>
      </w:r>
      <w:r w:rsidR="0093043D">
        <w:rPr>
          <w:sz w:val="28"/>
        </w:rPr>
        <w:t xml:space="preserve"> </w:t>
      </w:r>
    </w:p>
    <w:p w:rsidR="00F14DC3" w:rsidRDefault="00F14DC3">
      <w:pPr>
        <w:rPr>
          <w:color w:val="0000FF"/>
          <w:sz w:val="28"/>
        </w:rPr>
      </w:pPr>
    </w:p>
    <w:p w:rsidR="00F14DC3" w:rsidRDefault="00203758">
      <w:pPr>
        <w:spacing w:line="360" w:lineRule="auto"/>
        <w:rPr>
          <w:sz w:val="28"/>
        </w:rPr>
      </w:pPr>
      <w:r w:rsidRPr="00AB5D84">
        <w:rPr>
          <w:bCs/>
          <w:sz w:val="28"/>
        </w:rPr>
        <w:t>S</w:t>
      </w:r>
      <w:r>
        <w:rPr>
          <w:bCs/>
          <w:sz w:val="28"/>
        </w:rPr>
        <w:t xml:space="preserve">ubsequent to the site visit, Palm Tran provided a PPM entitled </w:t>
      </w:r>
      <w:r w:rsidRPr="003F594B">
        <w:rPr>
          <w:bCs/>
          <w:i/>
          <w:sz w:val="28"/>
        </w:rPr>
        <w:t xml:space="preserve">Equal Employment Opportunity (EEO)/Affirmative Action (AA) </w:t>
      </w:r>
      <w:r>
        <w:rPr>
          <w:bCs/>
          <w:i/>
          <w:sz w:val="28"/>
        </w:rPr>
        <w:t>Assessment of Employment Practices, EEO Responsibilities</w:t>
      </w:r>
      <w:r>
        <w:rPr>
          <w:bCs/>
          <w:sz w:val="28"/>
        </w:rPr>
        <w:t xml:space="preserve">, dated January 27, 2010, that described its procedures for conducting qualitative and quantitative assessments of employment practices as described in FTA C. 4704.1. </w:t>
      </w:r>
      <w:r w:rsidR="00BC067B">
        <w:rPr>
          <w:bCs/>
          <w:sz w:val="28"/>
        </w:rPr>
        <w:t xml:space="preserve"> </w:t>
      </w:r>
      <w:r>
        <w:rPr>
          <w:bCs/>
          <w:sz w:val="28"/>
        </w:rPr>
        <w:t>The deficiency in this area is now closed.</w:t>
      </w:r>
    </w:p>
    <w:p w:rsidR="00F14DC3" w:rsidRDefault="00F14DC3" w:rsidP="008D1F6B">
      <w:pPr>
        <w:pStyle w:val="BHLevel2"/>
        <w:numPr>
          <w:ilvl w:val="0"/>
          <w:numId w:val="31"/>
        </w:numPr>
        <w:spacing w:line="360" w:lineRule="auto"/>
        <w:rPr>
          <w:sz w:val="28"/>
        </w:rPr>
      </w:pPr>
      <w:bookmarkStart w:id="17" w:name="_Toc195684518"/>
      <w:r>
        <w:rPr>
          <w:sz w:val="28"/>
        </w:rPr>
        <w:lastRenderedPageBreak/>
        <w:t>Monitoring and Reporting System</w:t>
      </w:r>
      <w:bookmarkEnd w:id="17"/>
    </w:p>
    <w:p w:rsidR="00F14DC3" w:rsidRDefault="00F14DC3">
      <w:pPr>
        <w:spacing w:line="360" w:lineRule="auto"/>
        <w:rPr>
          <w:sz w:val="28"/>
        </w:rPr>
      </w:pPr>
      <w:r>
        <w:rPr>
          <w:b/>
          <w:bCs/>
          <w:sz w:val="28"/>
        </w:rPr>
        <w:t>Requirement</w:t>
      </w:r>
      <w:r>
        <w:rPr>
          <w:sz w:val="28"/>
        </w:rPr>
        <w:t>:  An important part of any successful EEO program is the establishment of an effective and workable internal monitoring and reporting system.</w:t>
      </w:r>
    </w:p>
    <w:p w:rsidR="00F14DC3" w:rsidRDefault="006208C3" w:rsidP="006208C3">
      <w:pPr>
        <w:tabs>
          <w:tab w:val="left" w:pos="2554"/>
        </w:tabs>
        <w:spacing w:line="360" w:lineRule="auto"/>
        <w:rPr>
          <w:sz w:val="28"/>
        </w:rPr>
      </w:pPr>
      <w:r>
        <w:rPr>
          <w:sz w:val="28"/>
        </w:rPr>
        <w:tab/>
      </w:r>
    </w:p>
    <w:p w:rsidR="00F14DC3" w:rsidRDefault="00F14DC3">
      <w:pPr>
        <w:spacing w:line="360" w:lineRule="auto"/>
        <w:rPr>
          <w:sz w:val="28"/>
        </w:rPr>
      </w:pPr>
      <w:r>
        <w:rPr>
          <w:b/>
          <w:bCs/>
          <w:sz w:val="28"/>
        </w:rPr>
        <w:t>Finding</w:t>
      </w:r>
      <w:r>
        <w:rPr>
          <w:sz w:val="28"/>
        </w:rPr>
        <w:t>: Duri</w:t>
      </w:r>
      <w:r w:rsidR="00DC0F80">
        <w:rPr>
          <w:sz w:val="28"/>
        </w:rPr>
        <w:t xml:space="preserve">ng this Compliance Review of Palm </w:t>
      </w:r>
      <w:r>
        <w:rPr>
          <w:sz w:val="28"/>
        </w:rPr>
        <w:t>T</w:t>
      </w:r>
      <w:r w:rsidR="00DC0F80">
        <w:rPr>
          <w:sz w:val="28"/>
        </w:rPr>
        <w:t>ran</w:t>
      </w:r>
      <w:r>
        <w:rPr>
          <w:sz w:val="28"/>
        </w:rPr>
        <w:t>, deficiencies were found with FTA requirements for a Monitoring and Reporting System.  FTA Circular 4704.1, Chapter III, 2.g, states:</w:t>
      </w:r>
    </w:p>
    <w:p w:rsidR="00F14DC3" w:rsidRDefault="00F14DC3">
      <w:pPr>
        <w:spacing w:line="360" w:lineRule="auto"/>
        <w:rPr>
          <w:sz w:val="28"/>
        </w:rPr>
      </w:pPr>
    </w:p>
    <w:p w:rsidR="00F14DC3" w:rsidRDefault="00F14DC3">
      <w:pPr>
        <w:ind w:left="360"/>
        <w:rPr>
          <w:i/>
          <w:iCs/>
          <w:sz w:val="28"/>
        </w:rPr>
      </w:pPr>
      <w:r>
        <w:rPr>
          <w:i/>
          <w:iCs/>
          <w:sz w:val="28"/>
        </w:rPr>
        <w:t>An important part of any successful EEO program is the establishment of an effective and workable internal monitoring and reporting system.  This system should serve the following basic purposes:</w:t>
      </w:r>
    </w:p>
    <w:p w:rsidR="00F14DC3" w:rsidRDefault="00F14DC3">
      <w:pPr>
        <w:ind w:left="360"/>
        <w:rPr>
          <w:i/>
          <w:iCs/>
          <w:sz w:val="28"/>
        </w:rPr>
      </w:pPr>
    </w:p>
    <w:p w:rsidR="00F14DC3" w:rsidRDefault="00F14DC3" w:rsidP="002F7A3A">
      <w:pPr>
        <w:numPr>
          <w:ilvl w:val="0"/>
          <w:numId w:val="6"/>
        </w:numPr>
        <w:tabs>
          <w:tab w:val="clear" w:pos="720"/>
          <w:tab w:val="num" w:pos="1080"/>
        </w:tabs>
        <w:ind w:left="1080"/>
        <w:rPr>
          <w:i/>
          <w:iCs/>
          <w:sz w:val="28"/>
        </w:rPr>
      </w:pPr>
      <w:r>
        <w:rPr>
          <w:i/>
          <w:iCs/>
          <w:sz w:val="28"/>
        </w:rPr>
        <w:t>Assessing EEO accomplishments</w:t>
      </w:r>
    </w:p>
    <w:p w:rsidR="00F14DC3" w:rsidRDefault="00F14DC3" w:rsidP="002F7A3A">
      <w:pPr>
        <w:numPr>
          <w:ilvl w:val="0"/>
          <w:numId w:val="6"/>
        </w:numPr>
        <w:tabs>
          <w:tab w:val="clear" w:pos="720"/>
          <w:tab w:val="num" w:pos="1080"/>
        </w:tabs>
        <w:ind w:left="1080"/>
        <w:rPr>
          <w:i/>
          <w:iCs/>
          <w:sz w:val="28"/>
        </w:rPr>
      </w:pPr>
      <w:r>
        <w:rPr>
          <w:i/>
          <w:iCs/>
          <w:sz w:val="28"/>
        </w:rPr>
        <w:t>Enabling the agency to evaluate the EEO program during the year and to take necessary corrective actions, as necessary</w:t>
      </w:r>
    </w:p>
    <w:p w:rsidR="00F14DC3" w:rsidRDefault="00F14DC3" w:rsidP="002F7A3A">
      <w:pPr>
        <w:numPr>
          <w:ilvl w:val="0"/>
          <w:numId w:val="6"/>
        </w:numPr>
        <w:tabs>
          <w:tab w:val="clear" w:pos="720"/>
          <w:tab w:val="num" w:pos="1080"/>
        </w:tabs>
        <w:ind w:left="1080"/>
        <w:rPr>
          <w:i/>
          <w:iCs/>
          <w:sz w:val="28"/>
        </w:rPr>
      </w:pPr>
      <w:r>
        <w:rPr>
          <w:i/>
          <w:iCs/>
          <w:sz w:val="28"/>
        </w:rPr>
        <w:t>Identifying those units which have failed to achieve a goal or implement affirmative action</w:t>
      </w:r>
    </w:p>
    <w:p w:rsidR="00F14DC3" w:rsidRDefault="00F14DC3" w:rsidP="002F7A3A">
      <w:pPr>
        <w:numPr>
          <w:ilvl w:val="0"/>
          <w:numId w:val="9"/>
        </w:numPr>
        <w:spacing w:line="360" w:lineRule="auto"/>
        <w:rPr>
          <w:i/>
          <w:iCs/>
          <w:sz w:val="28"/>
        </w:rPr>
      </w:pPr>
      <w:r>
        <w:rPr>
          <w:i/>
          <w:iCs/>
          <w:sz w:val="28"/>
        </w:rPr>
        <w:t>Providing precise and factual database for future projections.</w:t>
      </w:r>
    </w:p>
    <w:p w:rsidR="002A3250" w:rsidRDefault="002A3250">
      <w:pPr>
        <w:spacing w:line="360" w:lineRule="auto"/>
        <w:rPr>
          <w:sz w:val="28"/>
        </w:rPr>
      </w:pPr>
    </w:p>
    <w:p w:rsidR="00F14DC3" w:rsidRDefault="00CB7EBD">
      <w:pPr>
        <w:spacing w:line="360" w:lineRule="auto"/>
        <w:rPr>
          <w:sz w:val="28"/>
        </w:rPr>
      </w:pPr>
      <w:r>
        <w:rPr>
          <w:sz w:val="28"/>
        </w:rPr>
        <w:t xml:space="preserve">Prior to and during the site visit, Palm Tran provided </w:t>
      </w:r>
      <w:r w:rsidR="002A3250">
        <w:rPr>
          <w:sz w:val="28"/>
        </w:rPr>
        <w:t xml:space="preserve">summary </w:t>
      </w:r>
      <w:r>
        <w:rPr>
          <w:sz w:val="28"/>
        </w:rPr>
        <w:t xml:space="preserve">information regarding its </w:t>
      </w:r>
      <w:r w:rsidR="002A3250">
        <w:rPr>
          <w:sz w:val="28"/>
        </w:rPr>
        <w:t>hiring, promotions, discipline, and terminations</w:t>
      </w:r>
      <w:r>
        <w:rPr>
          <w:sz w:val="28"/>
        </w:rPr>
        <w:t>.</w:t>
      </w:r>
      <w:r w:rsidR="00BC067B">
        <w:rPr>
          <w:sz w:val="28"/>
        </w:rPr>
        <w:t xml:space="preserve"> </w:t>
      </w:r>
      <w:r>
        <w:rPr>
          <w:sz w:val="28"/>
        </w:rPr>
        <w:t xml:space="preserve"> </w:t>
      </w:r>
      <w:r w:rsidR="002A3250">
        <w:rPr>
          <w:sz w:val="28"/>
        </w:rPr>
        <w:t xml:space="preserve">Palm Tran did not provide documentation that it had utilized this or any other information to monitor and report on its EEO program. </w:t>
      </w:r>
      <w:r w:rsidR="00BC067B">
        <w:rPr>
          <w:sz w:val="28"/>
        </w:rPr>
        <w:t xml:space="preserve"> </w:t>
      </w:r>
      <w:r w:rsidR="002A3250">
        <w:rPr>
          <w:sz w:val="28"/>
        </w:rPr>
        <w:t xml:space="preserve">During the site visit, it was determined that, with the exception of reviewing </w:t>
      </w:r>
      <w:r w:rsidR="00165EB5">
        <w:rPr>
          <w:sz w:val="28"/>
        </w:rPr>
        <w:t>its</w:t>
      </w:r>
      <w:r w:rsidR="002A3250">
        <w:rPr>
          <w:sz w:val="28"/>
        </w:rPr>
        <w:t xml:space="preserve"> </w:t>
      </w:r>
      <w:r w:rsidR="00165EB5">
        <w:rPr>
          <w:sz w:val="28"/>
        </w:rPr>
        <w:t>Palm Tran</w:t>
      </w:r>
      <w:r w:rsidR="002A3250">
        <w:rPr>
          <w:sz w:val="28"/>
        </w:rPr>
        <w:t xml:space="preserve"> EEO Policy/Program submittal </w:t>
      </w:r>
      <w:r w:rsidR="00165EB5">
        <w:rPr>
          <w:sz w:val="28"/>
        </w:rPr>
        <w:t xml:space="preserve">to the FTA </w:t>
      </w:r>
      <w:r w:rsidR="002A3250">
        <w:rPr>
          <w:sz w:val="28"/>
        </w:rPr>
        <w:t xml:space="preserve">in 2009 with the Executive Director, there was no documentation of any periodic reporting by the EEO Officer to the Executive Director on the EEO Program </w:t>
      </w:r>
      <w:r w:rsidR="002A3250" w:rsidRPr="00E3395A">
        <w:rPr>
          <w:sz w:val="28"/>
        </w:rPr>
        <w:t>consistent with FTA C. 4704.1.</w:t>
      </w:r>
      <w:r w:rsidR="002A3250">
        <w:rPr>
          <w:sz w:val="28"/>
        </w:rPr>
        <w:t xml:space="preserve"> </w:t>
      </w:r>
    </w:p>
    <w:p w:rsidR="00203758" w:rsidRDefault="00203758">
      <w:pPr>
        <w:spacing w:line="360" w:lineRule="auto"/>
        <w:rPr>
          <w:sz w:val="28"/>
        </w:rPr>
      </w:pPr>
    </w:p>
    <w:p w:rsidR="00203758" w:rsidRDefault="00203758">
      <w:pPr>
        <w:spacing w:line="360" w:lineRule="auto"/>
        <w:rPr>
          <w:sz w:val="28"/>
        </w:rPr>
      </w:pPr>
      <w:r w:rsidRPr="00AB5D84">
        <w:rPr>
          <w:bCs/>
          <w:sz w:val="28"/>
        </w:rPr>
        <w:lastRenderedPageBreak/>
        <w:t>S</w:t>
      </w:r>
      <w:r>
        <w:rPr>
          <w:bCs/>
          <w:sz w:val="28"/>
        </w:rPr>
        <w:t xml:space="preserve">ubsequent to the site visit, Palm Tran provided a PPM entitled </w:t>
      </w:r>
      <w:r w:rsidRPr="003F594B">
        <w:rPr>
          <w:bCs/>
          <w:i/>
          <w:sz w:val="28"/>
        </w:rPr>
        <w:t xml:space="preserve">Equal Employment Opportunity (EEO)/Affirmative Action (AA) EEO </w:t>
      </w:r>
      <w:r>
        <w:rPr>
          <w:bCs/>
          <w:i/>
          <w:sz w:val="28"/>
        </w:rPr>
        <w:t>Officer Designation</w:t>
      </w:r>
      <w:r>
        <w:rPr>
          <w:bCs/>
          <w:sz w:val="28"/>
        </w:rPr>
        <w:t xml:space="preserve">, dated January 27, 2010, that </w:t>
      </w:r>
      <w:r w:rsidR="00851A91">
        <w:rPr>
          <w:bCs/>
          <w:sz w:val="28"/>
        </w:rPr>
        <w:t>contain</w:t>
      </w:r>
      <w:r>
        <w:rPr>
          <w:bCs/>
          <w:sz w:val="28"/>
        </w:rPr>
        <w:t xml:space="preserve">ed its </w:t>
      </w:r>
      <w:r w:rsidR="00851A91">
        <w:rPr>
          <w:bCs/>
          <w:sz w:val="28"/>
        </w:rPr>
        <w:t>monitoring and reporting system as described in FTA C. 4704.1. The deficiency in this area is now closed.</w:t>
      </w:r>
    </w:p>
    <w:p w:rsidR="00F14DC3" w:rsidRDefault="00F14DC3">
      <w:pPr>
        <w:spacing w:line="360" w:lineRule="auto"/>
        <w:rPr>
          <w:sz w:val="28"/>
        </w:rPr>
      </w:pPr>
    </w:p>
    <w:p w:rsidR="00F14DC3" w:rsidRDefault="002A3250">
      <w:pPr>
        <w:spacing w:line="360" w:lineRule="auto"/>
        <w:rPr>
          <w:sz w:val="28"/>
        </w:rPr>
      </w:pPr>
      <w:r>
        <w:rPr>
          <w:sz w:val="28"/>
        </w:rPr>
        <w:t xml:space="preserve">In addition, </w:t>
      </w:r>
      <w:r w:rsidR="004834BF">
        <w:rPr>
          <w:sz w:val="28"/>
        </w:rPr>
        <w:t xml:space="preserve">Palm Tran </w:t>
      </w:r>
      <w:r w:rsidR="00F14DC3">
        <w:rPr>
          <w:sz w:val="28"/>
        </w:rPr>
        <w:t xml:space="preserve">had </w:t>
      </w:r>
      <w:r w:rsidR="007009D9">
        <w:rPr>
          <w:sz w:val="28"/>
        </w:rPr>
        <w:t>two</w:t>
      </w:r>
      <w:r w:rsidR="00F14DC3">
        <w:rPr>
          <w:sz w:val="28"/>
        </w:rPr>
        <w:t xml:space="preserve"> contracto</w:t>
      </w:r>
      <w:r w:rsidR="007009D9">
        <w:rPr>
          <w:sz w:val="28"/>
        </w:rPr>
        <w:t>r</w:t>
      </w:r>
      <w:r>
        <w:rPr>
          <w:sz w:val="28"/>
        </w:rPr>
        <w:t>s</w:t>
      </w:r>
      <w:r w:rsidR="00165EB5">
        <w:rPr>
          <w:sz w:val="28"/>
        </w:rPr>
        <w:t xml:space="preserve">, </w:t>
      </w:r>
      <w:r w:rsidR="00165EB5" w:rsidRPr="00A5363D">
        <w:rPr>
          <w:sz w:val="28"/>
          <w:szCs w:val="28"/>
        </w:rPr>
        <w:t>MV</w:t>
      </w:r>
      <w:r w:rsidR="00165EB5">
        <w:rPr>
          <w:sz w:val="28"/>
          <w:szCs w:val="28"/>
        </w:rPr>
        <w:t xml:space="preserve"> Transportation Inc. and </w:t>
      </w:r>
      <w:r w:rsidR="00165EB5" w:rsidRPr="00A5363D">
        <w:rPr>
          <w:sz w:val="28"/>
          <w:szCs w:val="28"/>
        </w:rPr>
        <w:t>Palm Beach Metro Transportation</w:t>
      </w:r>
      <w:r w:rsidR="00165EB5">
        <w:rPr>
          <w:sz w:val="28"/>
          <w:szCs w:val="28"/>
        </w:rPr>
        <w:t xml:space="preserve"> L.L.C</w:t>
      </w:r>
      <w:r w:rsidR="00165EB5" w:rsidRPr="00A5363D">
        <w:rPr>
          <w:sz w:val="28"/>
          <w:szCs w:val="28"/>
        </w:rPr>
        <w:t>.</w:t>
      </w:r>
      <w:r w:rsidR="00395055">
        <w:rPr>
          <w:sz w:val="28"/>
          <w:szCs w:val="28"/>
        </w:rPr>
        <w:t>,</w:t>
      </w:r>
      <w:r w:rsidR="00787DED">
        <w:rPr>
          <w:sz w:val="28"/>
          <w:szCs w:val="28"/>
        </w:rPr>
        <w:t xml:space="preserve"> </w:t>
      </w:r>
      <w:r>
        <w:rPr>
          <w:sz w:val="28"/>
        </w:rPr>
        <w:t xml:space="preserve">that met the threshold requirements </w:t>
      </w:r>
      <w:r w:rsidR="005940FF">
        <w:rPr>
          <w:sz w:val="28"/>
        </w:rPr>
        <w:t xml:space="preserve">in FTA C. 4704.1 for being required to have an EEO Policy/Program as described in the Circular. During the site visit, it was determined that the two contractors did not have EEO </w:t>
      </w:r>
      <w:r w:rsidR="005940FF" w:rsidRPr="00E3395A">
        <w:rPr>
          <w:sz w:val="28"/>
        </w:rPr>
        <w:t>Policies/Programs as described in the Circular.</w:t>
      </w:r>
    </w:p>
    <w:p w:rsidR="00851A91" w:rsidRDefault="00851A91">
      <w:pPr>
        <w:spacing w:line="360" w:lineRule="auto"/>
        <w:rPr>
          <w:sz w:val="28"/>
        </w:rPr>
      </w:pPr>
    </w:p>
    <w:p w:rsidR="00EB306B" w:rsidRDefault="00851A91">
      <w:pPr>
        <w:spacing w:line="360" w:lineRule="auto"/>
        <w:rPr>
          <w:sz w:val="28"/>
        </w:rPr>
      </w:pPr>
      <w:r>
        <w:rPr>
          <w:sz w:val="28"/>
        </w:rPr>
        <w:t>Subsequent to the site visit, Palm Tran provided an un</w:t>
      </w:r>
      <w:r w:rsidR="00787DED">
        <w:rPr>
          <w:sz w:val="28"/>
        </w:rPr>
        <w:t>signed</w:t>
      </w:r>
      <w:r>
        <w:rPr>
          <w:sz w:val="28"/>
        </w:rPr>
        <w:t xml:space="preserve"> document entitled </w:t>
      </w:r>
      <w:r w:rsidRPr="00787DED">
        <w:rPr>
          <w:i/>
          <w:sz w:val="28"/>
        </w:rPr>
        <w:t>Affirmative Action Program for MV Transportation, Inc</w:t>
      </w:r>
      <w:r w:rsidR="00787DED" w:rsidRPr="00787DED">
        <w:rPr>
          <w:i/>
          <w:sz w:val="28"/>
        </w:rPr>
        <w:t>. Florida Divisions</w:t>
      </w:r>
      <w:r w:rsidR="00787DED">
        <w:rPr>
          <w:sz w:val="28"/>
        </w:rPr>
        <w:t>, dated April 1, 2009 to March 31, 2010. The document did not conform to all the required elements in FTA C. 4704.1.</w:t>
      </w:r>
      <w:r w:rsidR="00BC067B">
        <w:rPr>
          <w:sz w:val="28"/>
        </w:rPr>
        <w:t xml:space="preserve"> </w:t>
      </w:r>
      <w:r w:rsidR="00787DED">
        <w:rPr>
          <w:sz w:val="28"/>
        </w:rPr>
        <w:t xml:space="preserve"> For example, </w:t>
      </w:r>
      <w:r w:rsidR="00043D18">
        <w:rPr>
          <w:sz w:val="28"/>
        </w:rPr>
        <w:t>the Statement of Policy</w:t>
      </w:r>
      <w:r w:rsidR="00787DED">
        <w:rPr>
          <w:sz w:val="28"/>
        </w:rPr>
        <w:t xml:space="preserve"> was not signed by th</w:t>
      </w:r>
      <w:r w:rsidR="00043D18">
        <w:rPr>
          <w:sz w:val="28"/>
        </w:rPr>
        <w:t>e</w:t>
      </w:r>
      <w:r w:rsidR="00787DED">
        <w:rPr>
          <w:sz w:val="28"/>
        </w:rPr>
        <w:t xml:space="preserve"> CEO. </w:t>
      </w:r>
      <w:r w:rsidR="00BC067B">
        <w:rPr>
          <w:sz w:val="28"/>
        </w:rPr>
        <w:t xml:space="preserve"> </w:t>
      </w:r>
      <w:r w:rsidR="00043D18">
        <w:rPr>
          <w:sz w:val="28"/>
        </w:rPr>
        <w:t xml:space="preserve">It did not discuss the </w:t>
      </w:r>
      <w:r w:rsidR="00BC067B">
        <w:rPr>
          <w:sz w:val="28"/>
        </w:rPr>
        <w:t>requirem</w:t>
      </w:r>
      <w:r w:rsidR="00043D18">
        <w:rPr>
          <w:sz w:val="28"/>
        </w:rPr>
        <w:t>ent that applicants and employees have the right to file complaints. It did not discuss the fact that the performance by managers and supervisors will be evaluated on the success of the EEO program. It did not discuss the element that successful achievement of EEO goals will provide benefits</w:t>
      </w:r>
      <w:r w:rsidR="00E32ACA">
        <w:rPr>
          <w:sz w:val="28"/>
        </w:rPr>
        <w:t>. In addition, the Program used the “80 percent Rule”</w:t>
      </w:r>
      <w:r w:rsidR="00BC067B">
        <w:rPr>
          <w:sz w:val="28"/>
        </w:rPr>
        <w:t xml:space="preserve"> to determine underutilization</w:t>
      </w:r>
      <w:r w:rsidR="00E32ACA">
        <w:rPr>
          <w:sz w:val="28"/>
        </w:rPr>
        <w:t xml:space="preserve">, which is not </w:t>
      </w:r>
      <w:r w:rsidR="00BC067B">
        <w:rPr>
          <w:sz w:val="28"/>
        </w:rPr>
        <w:t>consistent with</w:t>
      </w:r>
      <w:r w:rsidR="00E32ACA">
        <w:rPr>
          <w:sz w:val="28"/>
        </w:rPr>
        <w:t xml:space="preserve"> the FTA Circular. </w:t>
      </w:r>
    </w:p>
    <w:p w:rsidR="00EB306B" w:rsidRDefault="00EB306B">
      <w:pPr>
        <w:spacing w:line="360" w:lineRule="auto"/>
        <w:rPr>
          <w:sz w:val="28"/>
        </w:rPr>
      </w:pPr>
    </w:p>
    <w:p w:rsidR="005940FF" w:rsidRDefault="00EB306B">
      <w:pPr>
        <w:spacing w:line="360" w:lineRule="auto"/>
        <w:rPr>
          <w:sz w:val="28"/>
        </w:rPr>
      </w:pPr>
      <w:r>
        <w:rPr>
          <w:sz w:val="28"/>
        </w:rPr>
        <w:t xml:space="preserve">Following the issuance of the Draft Report, </w:t>
      </w:r>
      <w:r w:rsidR="00E32ACA">
        <w:rPr>
          <w:sz w:val="28"/>
        </w:rPr>
        <w:t>Palm Tran provide</w:t>
      </w:r>
      <w:r>
        <w:rPr>
          <w:sz w:val="28"/>
        </w:rPr>
        <w:t>d</w:t>
      </w:r>
      <w:r w:rsidR="00E32ACA">
        <w:rPr>
          <w:sz w:val="28"/>
        </w:rPr>
        <w:t xml:space="preserve"> an </w:t>
      </w:r>
      <w:r w:rsidRPr="00EB306B">
        <w:rPr>
          <w:i/>
          <w:sz w:val="28"/>
        </w:rPr>
        <w:t>Affirmative Action Plan for 2010-2012</w:t>
      </w:r>
      <w:r>
        <w:rPr>
          <w:sz w:val="28"/>
        </w:rPr>
        <w:t>, dated April 1, 2010</w:t>
      </w:r>
      <w:r w:rsidR="008D1F6B">
        <w:rPr>
          <w:sz w:val="28"/>
        </w:rPr>
        <w:t>,</w:t>
      </w:r>
      <w:r w:rsidR="00E32ACA">
        <w:rPr>
          <w:sz w:val="28"/>
        </w:rPr>
        <w:t xml:space="preserve"> for </w:t>
      </w:r>
      <w:r w:rsidR="00E32ACA" w:rsidRPr="00A5363D">
        <w:rPr>
          <w:sz w:val="28"/>
          <w:szCs w:val="28"/>
        </w:rPr>
        <w:t>Palm Beach Metro Transportation</w:t>
      </w:r>
      <w:r w:rsidR="00E32ACA">
        <w:rPr>
          <w:sz w:val="28"/>
          <w:szCs w:val="28"/>
        </w:rPr>
        <w:t xml:space="preserve"> L.L.C</w:t>
      </w:r>
      <w:r w:rsidR="00E32ACA" w:rsidRPr="00A5363D">
        <w:rPr>
          <w:sz w:val="28"/>
          <w:szCs w:val="28"/>
        </w:rPr>
        <w:t>.</w:t>
      </w:r>
      <w:r>
        <w:rPr>
          <w:sz w:val="28"/>
          <w:szCs w:val="28"/>
        </w:rPr>
        <w:t xml:space="preserve">  The document referenced FTA C. 4704.1, but did not </w:t>
      </w:r>
      <w:r>
        <w:rPr>
          <w:sz w:val="28"/>
        </w:rPr>
        <w:t xml:space="preserve">conform to all the required elements in FTA C. 4704.1.  For example, the Statement of Policy did </w:t>
      </w:r>
      <w:r w:rsidR="008D1F6B">
        <w:rPr>
          <w:sz w:val="28"/>
        </w:rPr>
        <w:t>not</w:t>
      </w:r>
      <w:r>
        <w:rPr>
          <w:sz w:val="28"/>
        </w:rPr>
        <w:t xml:space="preserve"> conta</w:t>
      </w:r>
      <w:r w:rsidR="008D1F6B">
        <w:rPr>
          <w:sz w:val="28"/>
        </w:rPr>
        <w:t>in all of the required elements.</w:t>
      </w:r>
      <w:r>
        <w:rPr>
          <w:sz w:val="28"/>
        </w:rPr>
        <w:t xml:space="preserve"> </w:t>
      </w:r>
      <w:r w:rsidR="008D1F6B">
        <w:rPr>
          <w:sz w:val="28"/>
        </w:rPr>
        <w:t>A</w:t>
      </w:r>
      <w:r w:rsidR="00F47750">
        <w:rPr>
          <w:sz w:val="28"/>
        </w:rPr>
        <w:t xml:space="preserve">dditionally, </w:t>
      </w:r>
      <w:r>
        <w:rPr>
          <w:sz w:val="28"/>
        </w:rPr>
        <w:t xml:space="preserve">the </w:t>
      </w:r>
      <w:r w:rsidRPr="00EB306B">
        <w:rPr>
          <w:i/>
          <w:sz w:val="28"/>
        </w:rPr>
        <w:t>Plan</w:t>
      </w:r>
      <w:r>
        <w:rPr>
          <w:sz w:val="28"/>
        </w:rPr>
        <w:t xml:space="preserve"> did not </w:t>
      </w:r>
      <w:r>
        <w:rPr>
          <w:sz w:val="28"/>
        </w:rPr>
        <w:lastRenderedPageBreak/>
        <w:t>include a utilization analysis, goals and timetables, or an assessment of employment practices.</w:t>
      </w:r>
    </w:p>
    <w:p w:rsidR="00A17AA9" w:rsidRDefault="00A17AA9">
      <w:pPr>
        <w:spacing w:line="360" w:lineRule="auto"/>
        <w:rPr>
          <w:sz w:val="28"/>
        </w:rPr>
      </w:pPr>
    </w:p>
    <w:p w:rsidR="00A17AA9" w:rsidRDefault="00A17AA9">
      <w:pPr>
        <w:spacing w:line="360" w:lineRule="auto"/>
        <w:rPr>
          <w:sz w:val="28"/>
        </w:rPr>
      </w:pPr>
      <w:r>
        <w:rPr>
          <w:sz w:val="28"/>
        </w:rPr>
        <w:t>Palm Tran also noted in its response to the Draft Report that it would require MV</w:t>
      </w:r>
      <w:r w:rsidR="008D1F6B">
        <w:rPr>
          <w:sz w:val="28"/>
        </w:rPr>
        <w:t xml:space="preserve"> Transportation</w:t>
      </w:r>
      <w:r>
        <w:rPr>
          <w:sz w:val="28"/>
        </w:rPr>
        <w:t xml:space="preserve"> to correct the deficiencies with its Statement of Policy.  The deficiencies with the Statement of Policy were </w:t>
      </w:r>
      <w:r w:rsidR="00F47750">
        <w:rPr>
          <w:sz w:val="28"/>
        </w:rPr>
        <w:t xml:space="preserve">cited as </w:t>
      </w:r>
      <w:r w:rsidR="00F47750" w:rsidRPr="00F47750">
        <w:rPr>
          <w:i/>
          <w:sz w:val="28"/>
        </w:rPr>
        <w:t>examples</w:t>
      </w:r>
      <w:r w:rsidR="00F47750">
        <w:rPr>
          <w:sz w:val="28"/>
        </w:rPr>
        <w:t xml:space="preserve"> of deficiencies with the entire </w:t>
      </w:r>
      <w:r w:rsidR="00F47750" w:rsidRPr="00787DED">
        <w:rPr>
          <w:i/>
          <w:sz w:val="28"/>
        </w:rPr>
        <w:t>Affirmative Action Program for MV Transportation, Inc. Florida Divisions</w:t>
      </w:r>
      <w:r w:rsidR="00F47750">
        <w:rPr>
          <w:sz w:val="28"/>
        </w:rPr>
        <w:t xml:space="preserve">, dated April 1, 2009 to March 31, 2010.  Palm Tran is reminded to assure that both the MV and the Palm Beach Metro plans conform to </w:t>
      </w:r>
      <w:r w:rsidR="008D1F6B">
        <w:rPr>
          <w:sz w:val="28"/>
        </w:rPr>
        <w:t xml:space="preserve">all the new requirement of </w:t>
      </w:r>
      <w:r w:rsidR="00F47750">
        <w:rPr>
          <w:sz w:val="28"/>
        </w:rPr>
        <w:t>FTA C. 4704.1</w:t>
      </w:r>
      <w:r w:rsidR="008D1F6B">
        <w:rPr>
          <w:sz w:val="28"/>
        </w:rPr>
        <w:t>.</w:t>
      </w:r>
    </w:p>
    <w:p w:rsidR="00A17AA9" w:rsidRDefault="00A17AA9">
      <w:pPr>
        <w:spacing w:line="360" w:lineRule="auto"/>
        <w:rPr>
          <w:sz w:val="28"/>
        </w:rPr>
      </w:pPr>
    </w:p>
    <w:p w:rsidR="00F14DC3" w:rsidRPr="00255BA9" w:rsidRDefault="00F14DC3" w:rsidP="00851A91">
      <w:pPr>
        <w:spacing w:line="360" w:lineRule="auto"/>
        <w:rPr>
          <w:sz w:val="28"/>
        </w:rPr>
      </w:pPr>
      <w:r>
        <w:rPr>
          <w:b/>
          <w:bCs/>
          <w:sz w:val="28"/>
        </w:rPr>
        <w:t>Corrective Action and Schedule</w:t>
      </w:r>
      <w:r>
        <w:rPr>
          <w:sz w:val="28"/>
        </w:rPr>
        <w:t xml:space="preserve">: </w:t>
      </w:r>
      <w:r w:rsidR="00A17AA9">
        <w:rPr>
          <w:sz w:val="28"/>
        </w:rPr>
        <w:t xml:space="preserve">No later than </w:t>
      </w:r>
      <w:r w:rsidR="00C456DF">
        <w:rPr>
          <w:sz w:val="28"/>
        </w:rPr>
        <w:t>October 29</w:t>
      </w:r>
      <w:r w:rsidR="00A17AA9">
        <w:rPr>
          <w:sz w:val="28"/>
        </w:rPr>
        <w:t>, 2010</w:t>
      </w:r>
      <w:r>
        <w:rPr>
          <w:sz w:val="28"/>
        </w:rPr>
        <w:t xml:space="preserve">, </w:t>
      </w:r>
      <w:r w:rsidR="004834BF">
        <w:rPr>
          <w:sz w:val="28"/>
        </w:rPr>
        <w:t>Palm Tran</w:t>
      </w:r>
      <w:r>
        <w:rPr>
          <w:sz w:val="28"/>
        </w:rPr>
        <w:t xml:space="preserve"> must submit to the FTA Office </w:t>
      </w:r>
      <w:r w:rsidR="005940FF">
        <w:rPr>
          <w:sz w:val="28"/>
        </w:rPr>
        <w:t>Region IV</w:t>
      </w:r>
      <w:r>
        <w:rPr>
          <w:sz w:val="28"/>
        </w:rPr>
        <w:t xml:space="preserve"> Civil Rights </w:t>
      </w:r>
      <w:r w:rsidR="005940FF">
        <w:rPr>
          <w:sz w:val="28"/>
        </w:rPr>
        <w:t>Officer documentation that</w:t>
      </w:r>
      <w:r w:rsidR="00851A91">
        <w:rPr>
          <w:sz w:val="28"/>
        </w:rPr>
        <w:t xml:space="preserve"> i</w:t>
      </w:r>
      <w:r w:rsidR="005940FF" w:rsidRPr="00255BA9">
        <w:rPr>
          <w:sz w:val="28"/>
        </w:rPr>
        <w:t xml:space="preserve">ts two paratransit contractors have developed EEO Policies/Programs </w:t>
      </w:r>
      <w:r w:rsidR="00A17AA9">
        <w:rPr>
          <w:sz w:val="28"/>
        </w:rPr>
        <w:t>that contain all of the required elements in</w:t>
      </w:r>
      <w:r w:rsidR="005940FF" w:rsidRPr="00255BA9">
        <w:rPr>
          <w:sz w:val="28"/>
        </w:rPr>
        <w:t xml:space="preserve"> FTA C. 4704.1.</w:t>
      </w:r>
      <w:r w:rsidRPr="00255BA9">
        <w:rPr>
          <w:sz w:val="28"/>
        </w:rPr>
        <w:t xml:space="preserve"> </w:t>
      </w:r>
    </w:p>
    <w:p w:rsidR="000A3681" w:rsidRPr="005940FF" w:rsidRDefault="000A3681" w:rsidP="000A3681">
      <w:pPr>
        <w:spacing w:line="360" w:lineRule="auto"/>
        <w:ind w:left="720"/>
        <w:rPr>
          <w:color w:val="0000FF"/>
          <w:sz w:val="28"/>
          <w:szCs w:val="28"/>
        </w:rPr>
      </w:pPr>
    </w:p>
    <w:p w:rsidR="00F14DC3" w:rsidRDefault="00F14DC3" w:rsidP="002F7A3A">
      <w:pPr>
        <w:pStyle w:val="BHLevel2"/>
        <w:numPr>
          <w:ilvl w:val="0"/>
          <w:numId w:val="30"/>
        </w:numPr>
        <w:rPr>
          <w:sz w:val="28"/>
        </w:rPr>
      </w:pPr>
      <w:bookmarkStart w:id="18" w:name="_Toc195684519"/>
      <w:bookmarkStart w:id="19" w:name="OLE_LINK3"/>
      <w:r>
        <w:rPr>
          <w:sz w:val="28"/>
        </w:rPr>
        <w:t>Title I of the Americans with Disabilities Act</w:t>
      </w:r>
      <w:bookmarkEnd w:id="18"/>
    </w:p>
    <w:p w:rsidR="00F14DC3" w:rsidRDefault="00F14DC3">
      <w:pPr>
        <w:pStyle w:val="NumberList"/>
        <w:spacing w:line="360" w:lineRule="auto"/>
        <w:rPr>
          <w:noProof w:val="0"/>
          <w:sz w:val="28"/>
        </w:rPr>
      </w:pPr>
    </w:p>
    <w:p w:rsidR="00F14DC3" w:rsidRDefault="00F14DC3">
      <w:pPr>
        <w:tabs>
          <w:tab w:val="left" w:pos="720"/>
        </w:tabs>
        <w:spacing w:line="360" w:lineRule="auto"/>
        <w:rPr>
          <w:sz w:val="28"/>
        </w:rPr>
      </w:pPr>
      <w:r>
        <w:rPr>
          <w:b/>
          <w:bCs/>
          <w:sz w:val="28"/>
        </w:rPr>
        <w:t>Requirement</w:t>
      </w:r>
      <w:r>
        <w:rPr>
          <w:sz w:val="28"/>
        </w:rPr>
        <w:t>:  Title I of the Americans with Disabilities Act (ADA) requires all recipients of federal financial assistance to prohibit discrimination on the basis of disability, and whenever a complaint is made, to have a process to make a “prompt investigation whenever a Compliance Review, report, complaint, or any other information indicates a possible failure to comply” with the ADA.</w:t>
      </w:r>
    </w:p>
    <w:p w:rsidR="00F14DC3" w:rsidRDefault="00F14DC3">
      <w:pPr>
        <w:tabs>
          <w:tab w:val="left" w:pos="720"/>
        </w:tabs>
        <w:spacing w:line="360" w:lineRule="auto"/>
        <w:rPr>
          <w:sz w:val="28"/>
        </w:rPr>
      </w:pPr>
    </w:p>
    <w:p w:rsidR="00F14DC3" w:rsidRPr="00255BA9" w:rsidRDefault="00F14DC3">
      <w:pPr>
        <w:spacing w:line="360" w:lineRule="auto"/>
        <w:rPr>
          <w:b/>
          <w:caps/>
          <w:sz w:val="28"/>
          <w:szCs w:val="20"/>
        </w:rPr>
      </w:pPr>
      <w:r>
        <w:rPr>
          <w:b/>
          <w:bCs/>
          <w:sz w:val="28"/>
        </w:rPr>
        <w:t>Finding</w:t>
      </w:r>
      <w:r>
        <w:rPr>
          <w:sz w:val="28"/>
        </w:rPr>
        <w:t>:</w:t>
      </w:r>
      <w:r>
        <w:rPr>
          <w:color w:val="0000FF"/>
          <w:sz w:val="28"/>
        </w:rPr>
        <w:t xml:space="preserve">    </w:t>
      </w:r>
      <w:r>
        <w:rPr>
          <w:sz w:val="28"/>
        </w:rPr>
        <w:t xml:space="preserve">During this Compliance Review of </w:t>
      </w:r>
      <w:r w:rsidR="004834BF">
        <w:rPr>
          <w:sz w:val="28"/>
        </w:rPr>
        <w:t>Palm Tran</w:t>
      </w:r>
      <w:r>
        <w:rPr>
          <w:sz w:val="28"/>
        </w:rPr>
        <w:t xml:space="preserve">, </w:t>
      </w:r>
      <w:bookmarkEnd w:id="19"/>
      <w:r>
        <w:rPr>
          <w:sz w:val="28"/>
        </w:rPr>
        <w:t xml:space="preserve">no deficiencies were found with FTA requirements for Title I of the ADA.  </w:t>
      </w:r>
      <w:r w:rsidR="004834BF">
        <w:rPr>
          <w:sz w:val="28"/>
        </w:rPr>
        <w:t>Palm Tran</w:t>
      </w:r>
      <w:r>
        <w:rPr>
          <w:sz w:val="28"/>
        </w:rPr>
        <w:t xml:space="preserve"> included persons </w:t>
      </w:r>
      <w:r>
        <w:rPr>
          <w:sz w:val="28"/>
        </w:rPr>
        <w:lastRenderedPageBreak/>
        <w:t xml:space="preserve">with disabilities as a protected group in its Equal Opportunity Policy </w:t>
      </w:r>
      <w:r w:rsidR="0082442E">
        <w:rPr>
          <w:sz w:val="28"/>
        </w:rPr>
        <w:t>Statement</w:t>
      </w:r>
      <w:r w:rsidR="007009D9">
        <w:rPr>
          <w:sz w:val="28"/>
        </w:rPr>
        <w:t>.</w:t>
      </w:r>
      <w:r>
        <w:rPr>
          <w:sz w:val="28"/>
        </w:rPr>
        <w:t xml:space="preserve"> In information given to </w:t>
      </w:r>
      <w:r w:rsidR="002701B6">
        <w:rPr>
          <w:sz w:val="28"/>
        </w:rPr>
        <w:t>potential applicants on the Palm Tran</w:t>
      </w:r>
      <w:r>
        <w:rPr>
          <w:sz w:val="28"/>
        </w:rPr>
        <w:t xml:space="preserve"> website regarding employment opportunities, th</w:t>
      </w:r>
      <w:r w:rsidR="002701B6">
        <w:rPr>
          <w:sz w:val="28"/>
        </w:rPr>
        <w:t>ere was the statement that “Palm Tran</w:t>
      </w:r>
      <w:r>
        <w:rPr>
          <w:sz w:val="28"/>
        </w:rPr>
        <w:t xml:space="preserve"> is proud to be an Equal Opportunity Employer, supporting diversity in the workplace. M/F/D/V”. </w:t>
      </w:r>
      <w:r w:rsidR="0082442E">
        <w:rPr>
          <w:sz w:val="28"/>
        </w:rPr>
        <w:t xml:space="preserve">Palm Beach County had two PPMs, CW-P-017 and CW-P-051, that addressed compliance with the ADA in employment. </w:t>
      </w:r>
      <w:r w:rsidR="00BC067B">
        <w:rPr>
          <w:sz w:val="28"/>
        </w:rPr>
        <w:t xml:space="preserve"> </w:t>
      </w:r>
      <w:r w:rsidR="0082442E">
        <w:rPr>
          <w:sz w:val="28"/>
        </w:rPr>
        <w:t xml:space="preserve">Palm Beach County had an Occupational Health Clinic that, among other things, would assist Palm Tran in providing reasonable accommodation, if needed. </w:t>
      </w:r>
      <w:r w:rsidR="00BC067B">
        <w:rPr>
          <w:sz w:val="28"/>
        </w:rPr>
        <w:t xml:space="preserve"> </w:t>
      </w:r>
      <w:r w:rsidR="0082442E">
        <w:rPr>
          <w:sz w:val="28"/>
        </w:rPr>
        <w:t>During the site visit, it was determined that Palm Tran had not received any requests for reasonable accommodations in the recent past.</w:t>
      </w:r>
      <w:r>
        <w:br w:type="page"/>
      </w:r>
      <w:r w:rsidRPr="00255BA9">
        <w:rPr>
          <w:b/>
          <w:caps/>
          <w:sz w:val="28"/>
          <w:szCs w:val="20"/>
        </w:rPr>
        <w:lastRenderedPageBreak/>
        <w:t>VII.</w:t>
      </w:r>
      <w:r w:rsidRPr="00255BA9">
        <w:rPr>
          <w:b/>
          <w:caps/>
          <w:sz w:val="28"/>
          <w:szCs w:val="20"/>
        </w:rPr>
        <w:tab/>
        <w:t xml:space="preserve"> </w:t>
      </w:r>
      <w:r w:rsidRPr="00255BA9">
        <w:rPr>
          <w:b/>
          <w:caps/>
          <w:sz w:val="28"/>
          <w:szCs w:val="20"/>
          <w:u w:val="single"/>
        </w:rPr>
        <w:t>SUMMARY OF FINDINGS</w:t>
      </w:r>
    </w:p>
    <w:p w:rsidR="00F14DC3" w:rsidRDefault="00F14DC3">
      <w:pPr>
        <w:pStyle w:val="List2"/>
        <w:spacing w:line="360" w:lineRule="auto"/>
        <w:ind w:left="0" w:firstLine="0"/>
        <w:rPr>
          <w:b/>
          <w:bCs/>
          <w:sz w:val="28"/>
          <w:u w:val="single"/>
        </w:rPr>
      </w:pPr>
    </w:p>
    <w:tbl>
      <w:tblPr>
        <w:tblW w:w="10588" w:type="dxa"/>
        <w:tblInd w:w="-51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2880"/>
        <w:gridCol w:w="1350"/>
        <w:gridCol w:w="2070"/>
        <w:gridCol w:w="2880"/>
        <w:gridCol w:w="1408"/>
      </w:tblGrid>
      <w:tr w:rsidR="00F14DC3" w:rsidTr="000055DE">
        <w:trPr>
          <w:trHeight w:val="152"/>
          <w:tblHeader/>
        </w:trPr>
        <w:tc>
          <w:tcPr>
            <w:tcW w:w="2880" w:type="dxa"/>
            <w:tcBorders>
              <w:top w:val="double" w:sz="6" w:space="0" w:color="auto"/>
              <w:left w:val="double" w:sz="6" w:space="0" w:color="auto"/>
              <w:bottom w:val="double" w:sz="6" w:space="0" w:color="auto"/>
              <w:right w:val="single" w:sz="6" w:space="0" w:color="auto"/>
            </w:tcBorders>
            <w:shd w:val="pct10" w:color="auto" w:fill="auto"/>
          </w:tcPr>
          <w:p w:rsidR="00F14DC3" w:rsidRDefault="00F14DC3">
            <w:pPr>
              <w:spacing w:before="160" w:after="60"/>
              <w:jc w:val="center"/>
              <w:rPr>
                <w:b/>
              </w:rPr>
            </w:pPr>
            <w:r>
              <w:rPr>
                <w:b/>
              </w:rPr>
              <w:t xml:space="preserve">Requirements of </w:t>
            </w:r>
          </w:p>
          <w:p w:rsidR="00F14DC3" w:rsidRDefault="00F14DC3">
            <w:pPr>
              <w:spacing w:before="160" w:after="60"/>
              <w:jc w:val="center"/>
              <w:rPr>
                <w:b/>
                <w:bCs/>
              </w:rPr>
            </w:pPr>
            <w:r>
              <w:rPr>
                <w:b/>
                <w:bCs/>
              </w:rPr>
              <w:t>FTA Circular 4704.1</w:t>
            </w:r>
          </w:p>
        </w:tc>
        <w:tc>
          <w:tcPr>
            <w:tcW w:w="1350" w:type="dxa"/>
            <w:tcBorders>
              <w:top w:val="double" w:sz="6" w:space="0" w:color="auto"/>
              <w:left w:val="single" w:sz="6" w:space="0" w:color="auto"/>
              <w:bottom w:val="double" w:sz="6" w:space="0" w:color="auto"/>
              <w:right w:val="single" w:sz="6" w:space="0" w:color="auto"/>
            </w:tcBorders>
            <w:shd w:val="pct10" w:color="auto" w:fill="auto"/>
          </w:tcPr>
          <w:p w:rsidR="00F14DC3" w:rsidRDefault="00F14DC3">
            <w:pPr>
              <w:spacing w:before="160" w:after="60"/>
              <w:jc w:val="center"/>
              <w:rPr>
                <w:b/>
              </w:rPr>
            </w:pPr>
            <w:r>
              <w:rPr>
                <w:b/>
              </w:rPr>
              <w:t>Site Review Finding</w:t>
            </w:r>
          </w:p>
        </w:tc>
        <w:tc>
          <w:tcPr>
            <w:tcW w:w="2070" w:type="dxa"/>
            <w:tcBorders>
              <w:top w:val="double" w:sz="6" w:space="0" w:color="auto"/>
              <w:left w:val="single" w:sz="6" w:space="0" w:color="auto"/>
              <w:bottom w:val="double" w:sz="6" w:space="0" w:color="auto"/>
              <w:right w:val="single" w:sz="6" w:space="0" w:color="auto"/>
            </w:tcBorders>
            <w:shd w:val="pct10" w:color="auto" w:fill="auto"/>
          </w:tcPr>
          <w:p w:rsidR="00F14DC3" w:rsidRDefault="00F14DC3">
            <w:pPr>
              <w:spacing w:before="60" w:after="60"/>
              <w:jc w:val="center"/>
              <w:rPr>
                <w:b/>
              </w:rPr>
            </w:pPr>
            <w:r>
              <w:rPr>
                <w:b/>
              </w:rPr>
              <w:t>Description of Deficiencies</w:t>
            </w:r>
          </w:p>
        </w:tc>
        <w:tc>
          <w:tcPr>
            <w:tcW w:w="2880" w:type="dxa"/>
            <w:tcBorders>
              <w:top w:val="double" w:sz="6" w:space="0" w:color="auto"/>
              <w:left w:val="single" w:sz="6" w:space="0" w:color="auto"/>
              <w:bottom w:val="double" w:sz="6" w:space="0" w:color="auto"/>
              <w:right w:val="single" w:sz="6" w:space="0" w:color="auto"/>
            </w:tcBorders>
            <w:shd w:val="pct10" w:color="auto" w:fill="auto"/>
          </w:tcPr>
          <w:p w:rsidR="00F14DC3" w:rsidRDefault="00F14DC3">
            <w:pPr>
              <w:spacing w:before="160" w:after="60"/>
              <w:jc w:val="center"/>
              <w:rPr>
                <w:b/>
              </w:rPr>
            </w:pPr>
            <w:r>
              <w:rPr>
                <w:b/>
              </w:rPr>
              <w:t>Corrective Actions</w:t>
            </w:r>
          </w:p>
        </w:tc>
        <w:tc>
          <w:tcPr>
            <w:tcW w:w="1408" w:type="dxa"/>
            <w:tcBorders>
              <w:top w:val="double" w:sz="6" w:space="0" w:color="auto"/>
              <w:left w:val="single" w:sz="6" w:space="0" w:color="auto"/>
              <w:bottom w:val="double" w:sz="6" w:space="0" w:color="auto"/>
              <w:right w:val="single" w:sz="6" w:space="0" w:color="auto"/>
            </w:tcBorders>
            <w:shd w:val="pct10" w:color="auto" w:fill="auto"/>
          </w:tcPr>
          <w:p w:rsidR="00F14DC3" w:rsidRDefault="00F14DC3">
            <w:pPr>
              <w:spacing w:before="60" w:after="60"/>
              <w:jc w:val="center"/>
              <w:rPr>
                <w:b/>
              </w:rPr>
            </w:pPr>
            <w:r>
              <w:rPr>
                <w:b/>
              </w:rPr>
              <w:t>Response Days/ Closed Date</w:t>
            </w:r>
          </w:p>
        </w:tc>
      </w:tr>
      <w:tr w:rsidR="00F14DC3" w:rsidTr="000055DE">
        <w:trPr>
          <w:trHeight w:val="152"/>
        </w:trPr>
        <w:tc>
          <w:tcPr>
            <w:tcW w:w="2880" w:type="dxa"/>
            <w:tcBorders>
              <w:top w:val="nil"/>
              <w:left w:val="double" w:sz="6" w:space="0" w:color="auto"/>
              <w:bottom w:val="single" w:sz="6" w:space="0" w:color="auto"/>
              <w:right w:val="single" w:sz="6" w:space="0" w:color="auto"/>
            </w:tcBorders>
          </w:tcPr>
          <w:p w:rsidR="00F14DC3" w:rsidRDefault="00F14DC3">
            <w:pPr>
              <w:ind w:left="360" w:hanging="360"/>
              <w:rPr>
                <w:sz w:val="22"/>
              </w:rPr>
            </w:pPr>
            <w:r>
              <w:rPr>
                <w:sz w:val="22"/>
              </w:rPr>
              <w:t>1.  Program Submission</w:t>
            </w:r>
          </w:p>
        </w:tc>
        <w:tc>
          <w:tcPr>
            <w:tcW w:w="1350" w:type="dxa"/>
            <w:tcBorders>
              <w:top w:val="nil"/>
              <w:left w:val="single" w:sz="6" w:space="0" w:color="auto"/>
              <w:bottom w:val="single" w:sz="6" w:space="0" w:color="auto"/>
              <w:right w:val="single" w:sz="6" w:space="0" w:color="auto"/>
            </w:tcBorders>
          </w:tcPr>
          <w:p w:rsidR="00F14DC3" w:rsidRDefault="00F14DC3">
            <w:pPr>
              <w:jc w:val="center"/>
              <w:rPr>
                <w:sz w:val="22"/>
              </w:rPr>
            </w:pPr>
            <w:r>
              <w:rPr>
                <w:sz w:val="22"/>
              </w:rPr>
              <w:t>ND</w:t>
            </w:r>
          </w:p>
        </w:tc>
        <w:tc>
          <w:tcPr>
            <w:tcW w:w="2070" w:type="dxa"/>
            <w:tcBorders>
              <w:top w:val="nil"/>
              <w:left w:val="single" w:sz="6" w:space="0" w:color="auto"/>
              <w:bottom w:val="single" w:sz="6" w:space="0" w:color="auto"/>
              <w:right w:val="single" w:sz="6" w:space="0" w:color="auto"/>
            </w:tcBorders>
          </w:tcPr>
          <w:p w:rsidR="00F14DC3" w:rsidRDefault="00F14DC3">
            <w:pPr>
              <w:rPr>
                <w:sz w:val="22"/>
              </w:rPr>
            </w:pPr>
          </w:p>
        </w:tc>
        <w:tc>
          <w:tcPr>
            <w:tcW w:w="2880" w:type="dxa"/>
            <w:tcBorders>
              <w:top w:val="nil"/>
              <w:left w:val="single" w:sz="6" w:space="0" w:color="auto"/>
              <w:bottom w:val="single" w:sz="6" w:space="0" w:color="auto"/>
              <w:right w:val="single" w:sz="6" w:space="0" w:color="auto"/>
            </w:tcBorders>
          </w:tcPr>
          <w:p w:rsidR="00F14DC3" w:rsidRDefault="00F14DC3">
            <w:pPr>
              <w:pStyle w:val="NumberList"/>
              <w:rPr>
                <w:noProof w:val="0"/>
                <w:sz w:val="22"/>
                <w:szCs w:val="24"/>
              </w:rPr>
            </w:pPr>
          </w:p>
        </w:tc>
        <w:tc>
          <w:tcPr>
            <w:tcW w:w="1408" w:type="dxa"/>
            <w:tcBorders>
              <w:top w:val="nil"/>
              <w:left w:val="single" w:sz="6" w:space="0" w:color="auto"/>
              <w:bottom w:val="single" w:sz="6" w:space="0" w:color="auto"/>
              <w:right w:val="single" w:sz="6" w:space="0" w:color="auto"/>
            </w:tcBorders>
          </w:tcPr>
          <w:p w:rsidR="00F14DC3" w:rsidRDefault="00F14DC3">
            <w:pPr>
              <w:jc w:val="center"/>
              <w:rPr>
                <w:sz w:val="22"/>
              </w:rPr>
            </w:pPr>
          </w:p>
        </w:tc>
      </w:tr>
      <w:tr w:rsidR="00F14DC3" w:rsidTr="000055DE">
        <w:trPr>
          <w:trHeight w:val="363"/>
        </w:trPr>
        <w:tc>
          <w:tcPr>
            <w:tcW w:w="2880" w:type="dxa"/>
            <w:tcBorders>
              <w:top w:val="nil"/>
              <w:left w:val="double" w:sz="6" w:space="0" w:color="auto"/>
              <w:bottom w:val="single" w:sz="6" w:space="0" w:color="auto"/>
              <w:right w:val="single" w:sz="6" w:space="0" w:color="auto"/>
            </w:tcBorders>
          </w:tcPr>
          <w:p w:rsidR="00F14DC3" w:rsidRDefault="00F14DC3">
            <w:pPr>
              <w:ind w:left="360" w:hanging="360"/>
              <w:rPr>
                <w:sz w:val="22"/>
              </w:rPr>
            </w:pPr>
            <w:r>
              <w:rPr>
                <w:sz w:val="22"/>
              </w:rPr>
              <w:t>2.  Statement of Policy</w:t>
            </w:r>
          </w:p>
        </w:tc>
        <w:tc>
          <w:tcPr>
            <w:tcW w:w="1350" w:type="dxa"/>
            <w:tcBorders>
              <w:top w:val="nil"/>
              <w:left w:val="single" w:sz="6" w:space="0" w:color="auto"/>
              <w:bottom w:val="single" w:sz="6" w:space="0" w:color="auto"/>
              <w:right w:val="single" w:sz="6" w:space="0" w:color="auto"/>
            </w:tcBorders>
          </w:tcPr>
          <w:p w:rsidR="00F14DC3" w:rsidRDefault="00164322">
            <w:pPr>
              <w:jc w:val="center"/>
              <w:rPr>
                <w:sz w:val="22"/>
              </w:rPr>
            </w:pPr>
            <w:r>
              <w:rPr>
                <w:sz w:val="22"/>
              </w:rPr>
              <w:t>ND</w:t>
            </w:r>
          </w:p>
        </w:tc>
        <w:tc>
          <w:tcPr>
            <w:tcW w:w="2070" w:type="dxa"/>
            <w:tcBorders>
              <w:top w:val="nil"/>
              <w:left w:val="single" w:sz="6" w:space="0" w:color="auto"/>
              <w:bottom w:val="single" w:sz="6" w:space="0" w:color="auto"/>
              <w:right w:val="single" w:sz="6" w:space="0" w:color="auto"/>
            </w:tcBorders>
          </w:tcPr>
          <w:p w:rsidR="00F14DC3" w:rsidRDefault="00F14DC3" w:rsidP="003270A7">
            <w:pPr>
              <w:rPr>
                <w:color w:val="0000FF"/>
                <w:sz w:val="22"/>
              </w:rPr>
            </w:pPr>
          </w:p>
        </w:tc>
        <w:tc>
          <w:tcPr>
            <w:tcW w:w="2880" w:type="dxa"/>
            <w:tcBorders>
              <w:top w:val="nil"/>
              <w:left w:val="single" w:sz="6" w:space="0" w:color="auto"/>
              <w:bottom w:val="single" w:sz="6" w:space="0" w:color="auto"/>
              <w:right w:val="single" w:sz="6" w:space="0" w:color="auto"/>
            </w:tcBorders>
          </w:tcPr>
          <w:p w:rsidR="00F14DC3" w:rsidRDefault="00F14DC3">
            <w:pPr>
              <w:pStyle w:val="NumberList"/>
              <w:rPr>
                <w:noProof w:val="0"/>
                <w:color w:val="0000FF"/>
                <w:sz w:val="22"/>
                <w:szCs w:val="22"/>
              </w:rPr>
            </w:pPr>
          </w:p>
        </w:tc>
        <w:tc>
          <w:tcPr>
            <w:tcW w:w="1408" w:type="dxa"/>
            <w:tcBorders>
              <w:top w:val="nil"/>
              <w:left w:val="single" w:sz="6" w:space="0" w:color="auto"/>
              <w:bottom w:val="single" w:sz="6" w:space="0" w:color="auto"/>
              <w:right w:val="single" w:sz="6" w:space="0" w:color="auto"/>
            </w:tcBorders>
          </w:tcPr>
          <w:p w:rsidR="00F14DC3" w:rsidRDefault="00F14DC3">
            <w:pPr>
              <w:pStyle w:val="ListContinue2"/>
              <w:spacing w:after="0"/>
              <w:ind w:left="0"/>
              <w:jc w:val="center"/>
              <w:rPr>
                <w:sz w:val="22"/>
              </w:rPr>
            </w:pPr>
          </w:p>
        </w:tc>
      </w:tr>
      <w:tr w:rsidR="00F14DC3" w:rsidTr="000055DE">
        <w:trPr>
          <w:trHeight w:val="152"/>
        </w:trPr>
        <w:tc>
          <w:tcPr>
            <w:tcW w:w="2880" w:type="dxa"/>
            <w:tcBorders>
              <w:top w:val="single" w:sz="6" w:space="0" w:color="auto"/>
              <w:left w:val="double" w:sz="6" w:space="0" w:color="auto"/>
              <w:bottom w:val="single" w:sz="6" w:space="0" w:color="auto"/>
              <w:right w:val="single" w:sz="6" w:space="0" w:color="auto"/>
            </w:tcBorders>
          </w:tcPr>
          <w:p w:rsidR="00F14DC3" w:rsidRDefault="00F14DC3">
            <w:pPr>
              <w:ind w:left="360" w:hanging="360"/>
              <w:rPr>
                <w:sz w:val="22"/>
              </w:rPr>
            </w:pPr>
            <w:r>
              <w:rPr>
                <w:sz w:val="22"/>
              </w:rPr>
              <w:t>3. Dissemination</w:t>
            </w:r>
          </w:p>
        </w:tc>
        <w:tc>
          <w:tcPr>
            <w:tcW w:w="1350" w:type="dxa"/>
            <w:tcBorders>
              <w:top w:val="single" w:sz="6" w:space="0" w:color="auto"/>
              <w:left w:val="single" w:sz="6" w:space="0" w:color="auto"/>
              <w:bottom w:val="single" w:sz="6" w:space="0" w:color="auto"/>
              <w:right w:val="single" w:sz="6" w:space="0" w:color="auto"/>
            </w:tcBorders>
          </w:tcPr>
          <w:p w:rsidR="00F14DC3" w:rsidRDefault="00F14DC3">
            <w:pPr>
              <w:jc w:val="center"/>
              <w:rPr>
                <w:sz w:val="22"/>
              </w:rPr>
            </w:pPr>
            <w:r>
              <w:rPr>
                <w:color w:val="0000FF"/>
                <w:sz w:val="22"/>
              </w:rPr>
              <w:t xml:space="preserve"> </w:t>
            </w:r>
            <w:r>
              <w:rPr>
                <w:sz w:val="22"/>
              </w:rPr>
              <w:t>D</w:t>
            </w:r>
          </w:p>
        </w:tc>
        <w:tc>
          <w:tcPr>
            <w:tcW w:w="2070" w:type="dxa"/>
            <w:tcBorders>
              <w:top w:val="single" w:sz="6" w:space="0" w:color="auto"/>
              <w:left w:val="single" w:sz="6" w:space="0" w:color="auto"/>
              <w:bottom w:val="single" w:sz="6" w:space="0" w:color="auto"/>
              <w:right w:val="single" w:sz="6" w:space="0" w:color="auto"/>
            </w:tcBorders>
          </w:tcPr>
          <w:p w:rsidR="00F14DC3" w:rsidRDefault="00F14DC3">
            <w:pPr>
              <w:rPr>
                <w:sz w:val="22"/>
              </w:rPr>
            </w:pPr>
            <w:r>
              <w:rPr>
                <w:sz w:val="22"/>
              </w:rPr>
              <w:t xml:space="preserve">Inadequate external dissemination of policy </w:t>
            </w:r>
          </w:p>
        </w:tc>
        <w:tc>
          <w:tcPr>
            <w:tcW w:w="2880" w:type="dxa"/>
            <w:tcBorders>
              <w:top w:val="single" w:sz="6" w:space="0" w:color="auto"/>
              <w:left w:val="single" w:sz="6" w:space="0" w:color="auto"/>
              <w:bottom w:val="single" w:sz="6" w:space="0" w:color="auto"/>
              <w:right w:val="single" w:sz="6" w:space="0" w:color="auto"/>
            </w:tcBorders>
          </w:tcPr>
          <w:p w:rsidR="00F14DC3" w:rsidRPr="003270A7" w:rsidRDefault="003270A7" w:rsidP="003270A7">
            <w:pPr>
              <w:pStyle w:val="FootnoteText"/>
              <w:rPr>
                <w:sz w:val="22"/>
                <w:szCs w:val="24"/>
              </w:rPr>
            </w:pPr>
            <w:r w:rsidRPr="003270A7">
              <w:rPr>
                <w:sz w:val="22"/>
                <w:szCs w:val="24"/>
              </w:rPr>
              <w:t>Palm Tran</w:t>
            </w:r>
            <w:r>
              <w:rPr>
                <w:sz w:val="22"/>
                <w:szCs w:val="24"/>
              </w:rPr>
              <w:t xml:space="preserve"> must submit to the FTA Region IV Civil Rights Officer documentation that it has externally disseminated its revised EEO Policy/Program</w:t>
            </w:r>
            <w:r w:rsidR="00B663F2">
              <w:rPr>
                <w:sz w:val="22"/>
                <w:szCs w:val="24"/>
              </w:rPr>
              <w:t xml:space="preserve"> </w:t>
            </w:r>
            <w:r w:rsidR="00B663F2">
              <w:rPr>
                <w:sz w:val="22"/>
              </w:rPr>
              <w:t>as described in FTA C. 4704.1</w:t>
            </w:r>
          </w:p>
        </w:tc>
        <w:tc>
          <w:tcPr>
            <w:tcW w:w="1408" w:type="dxa"/>
            <w:tcBorders>
              <w:top w:val="single" w:sz="6" w:space="0" w:color="auto"/>
              <w:left w:val="single" w:sz="6" w:space="0" w:color="auto"/>
              <w:bottom w:val="single" w:sz="6" w:space="0" w:color="auto"/>
              <w:right w:val="single" w:sz="6" w:space="0" w:color="auto"/>
            </w:tcBorders>
          </w:tcPr>
          <w:p w:rsidR="00F14DC3" w:rsidRDefault="002620D1">
            <w:pPr>
              <w:rPr>
                <w:sz w:val="22"/>
              </w:rPr>
            </w:pPr>
            <w:r>
              <w:rPr>
                <w:sz w:val="22"/>
              </w:rPr>
              <w:t>Closed</w:t>
            </w:r>
          </w:p>
          <w:p w:rsidR="002620D1" w:rsidRDefault="002620D1">
            <w:pPr>
              <w:rPr>
                <w:sz w:val="22"/>
              </w:rPr>
            </w:pPr>
            <w:r>
              <w:rPr>
                <w:sz w:val="22"/>
              </w:rPr>
              <w:t>1/27/2010</w:t>
            </w:r>
          </w:p>
        </w:tc>
      </w:tr>
      <w:tr w:rsidR="00F14DC3" w:rsidTr="000055DE">
        <w:trPr>
          <w:trHeight w:val="152"/>
        </w:trPr>
        <w:tc>
          <w:tcPr>
            <w:tcW w:w="2880" w:type="dxa"/>
            <w:tcBorders>
              <w:top w:val="single" w:sz="6" w:space="0" w:color="auto"/>
              <w:left w:val="double" w:sz="6" w:space="0" w:color="auto"/>
              <w:bottom w:val="single" w:sz="6" w:space="0" w:color="auto"/>
              <w:right w:val="single" w:sz="6" w:space="0" w:color="auto"/>
            </w:tcBorders>
          </w:tcPr>
          <w:p w:rsidR="00F14DC3" w:rsidRDefault="00F14DC3">
            <w:pPr>
              <w:ind w:left="360" w:hanging="360"/>
              <w:rPr>
                <w:sz w:val="22"/>
              </w:rPr>
            </w:pPr>
            <w:r>
              <w:rPr>
                <w:sz w:val="22"/>
              </w:rPr>
              <w:t>4. Designation of Personnel           Responsibility</w:t>
            </w:r>
          </w:p>
        </w:tc>
        <w:tc>
          <w:tcPr>
            <w:tcW w:w="1350" w:type="dxa"/>
            <w:tcBorders>
              <w:top w:val="single" w:sz="6" w:space="0" w:color="auto"/>
              <w:left w:val="single" w:sz="6" w:space="0" w:color="auto"/>
              <w:bottom w:val="single" w:sz="6" w:space="0" w:color="auto"/>
              <w:right w:val="single" w:sz="6" w:space="0" w:color="auto"/>
            </w:tcBorders>
          </w:tcPr>
          <w:p w:rsidR="00F14DC3" w:rsidRDefault="00F14DC3">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F14DC3" w:rsidRDefault="00F14DC3">
            <w:pPr>
              <w:rPr>
                <w:sz w:val="22"/>
              </w:rPr>
            </w:pPr>
            <w:r>
              <w:rPr>
                <w:sz w:val="22"/>
              </w:rPr>
              <w:t>Inadequate designation of personnel responsibility</w:t>
            </w:r>
          </w:p>
        </w:tc>
        <w:tc>
          <w:tcPr>
            <w:tcW w:w="2880" w:type="dxa"/>
            <w:tcBorders>
              <w:top w:val="single" w:sz="6" w:space="0" w:color="auto"/>
              <w:left w:val="single" w:sz="6" w:space="0" w:color="auto"/>
              <w:bottom w:val="single" w:sz="6" w:space="0" w:color="auto"/>
              <w:right w:val="single" w:sz="6" w:space="0" w:color="auto"/>
            </w:tcBorders>
          </w:tcPr>
          <w:p w:rsidR="00F14DC3" w:rsidRPr="003270A7" w:rsidRDefault="003270A7" w:rsidP="00B663F2">
            <w:pPr>
              <w:rPr>
                <w:sz w:val="22"/>
              </w:rPr>
            </w:pPr>
            <w:r w:rsidRPr="003270A7">
              <w:rPr>
                <w:sz w:val="22"/>
              </w:rPr>
              <w:t xml:space="preserve">Palm Tran </w:t>
            </w:r>
            <w:r>
              <w:rPr>
                <w:sz w:val="22"/>
              </w:rPr>
              <w:t xml:space="preserve">must submit to the FTA Region IV Civil Rights Officer documentation that </w:t>
            </w:r>
            <w:r w:rsidR="00B663F2">
              <w:rPr>
                <w:sz w:val="22"/>
              </w:rPr>
              <w:t>the EEO Officer is fulfilling the duties as described in FTA C. 4704.1</w:t>
            </w:r>
            <w:r>
              <w:rPr>
                <w:sz w:val="22"/>
              </w:rPr>
              <w:t xml:space="preserve"> </w:t>
            </w:r>
          </w:p>
        </w:tc>
        <w:tc>
          <w:tcPr>
            <w:tcW w:w="1408" w:type="dxa"/>
            <w:tcBorders>
              <w:top w:val="single" w:sz="6" w:space="0" w:color="auto"/>
              <w:left w:val="single" w:sz="6" w:space="0" w:color="auto"/>
              <w:bottom w:val="single" w:sz="6" w:space="0" w:color="auto"/>
              <w:right w:val="single" w:sz="6" w:space="0" w:color="auto"/>
            </w:tcBorders>
          </w:tcPr>
          <w:p w:rsidR="00F14DC3" w:rsidRDefault="00AB5D84">
            <w:pPr>
              <w:pStyle w:val="ListContinue2"/>
              <w:spacing w:after="0"/>
              <w:ind w:left="0"/>
              <w:rPr>
                <w:noProof w:val="0"/>
                <w:sz w:val="22"/>
              </w:rPr>
            </w:pPr>
            <w:r>
              <w:rPr>
                <w:noProof w:val="0"/>
                <w:sz w:val="22"/>
              </w:rPr>
              <w:t>Closed</w:t>
            </w:r>
          </w:p>
          <w:p w:rsidR="00AB5D84" w:rsidRDefault="00AB5D84">
            <w:pPr>
              <w:pStyle w:val="ListContinue2"/>
              <w:spacing w:after="0"/>
              <w:ind w:left="0"/>
              <w:rPr>
                <w:noProof w:val="0"/>
                <w:sz w:val="22"/>
              </w:rPr>
            </w:pPr>
            <w:r>
              <w:rPr>
                <w:noProof w:val="0"/>
                <w:sz w:val="22"/>
              </w:rPr>
              <w:t>1/27/2010</w:t>
            </w:r>
          </w:p>
          <w:p w:rsidR="00F14DC3" w:rsidRDefault="00F14DC3">
            <w:pPr>
              <w:rPr>
                <w:sz w:val="22"/>
              </w:rPr>
            </w:pPr>
          </w:p>
        </w:tc>
      </w:tr>
      <w:tr w:rsidR="00F14DC3" w:rsidTr="000055DE">
        <w:trPr>
          <w:trHeight w:val="152"/>
        </w:trPr>
        <w:tc>
          <w:tcPr>
            <w:tcW w:w="2880" w:type="dxa"/>
            <w:tcBorders>
              <w:top w:val="single" w:sz="6" w:space="0" w:color="auto"/>
              <w:left w:val="double" w:sz="6" w:space="0" w:color="auto"/>
              <w:bottom w:val="single" w:sz="6" w:space="0" w:color="auto"/>
              <w:right w:val="single" w:sz="6" w:space="0" w:color="auto"/>
            </w:tcBorders>
          </w:tcPr>
          <w:p w:rsidR="00F14DC3" w:rsidRDefault="00F14DC3">
            <w:pPr>
              <w:ind w:left="360" w:hanging="360"/>
              <w:rPr>
                <w:sz w:val="22"/>
              </w:rPr>
            </w:pPr>
            <w:r>
              <w:rPr>
                <w:sz w:val="22"/>
              </w:rPr>
              <w:t>5. Utilization Analysis</w:t>
            </w:r>
          </w:p>
        </w:tc>
        <w:tc>
          <w:tcPr>
            <w:tcW w:w="1350" w:type="dxa"/>
            <w:tcBorders>
              <w:top w:val="single" w:sz="6" w:space="0" w:color="auto"/>
              <w:left w:val="single" w:sz="6" w:space="0" w:color="auto"/>
              <w:bottom w:val="single" w:sz="6" w:space="0" w:color="auto"/>
              <w:right w:val="single" w:sz="6" w:space="0" w:color="auto"/>
            </w:tcBorders>
          </w:tcPr>
          <w:p w:rsidR="00F14DC3" w:rsidRDefault="00F14DC3">
            <w:pPr>
              <w:rPr>
                <w:sz w:val="22"/>
              </w:rPr>
            </w:pPr>
            <w:r>
              <w:rPr>
                <w:color w:val="0000FF"/>
                <w:sz w:val="22"/>
              </w:rPr>
              <w:t xml:space="preserve">       </w:t>
            </w:r>
            <w:r>
              <w:rPr>
                <w:sz w:val="22"/>
              </w:rPr>
              <w:t xml:space="preserve">ND </w:t>
            </w:r>
          </w:p>
        </w:tc>
        <w:tc>
          <w:tcPr>
            <w:tcW w:w="2070" w:type="dxa"/>
            <w:tcBorders>
              <w:top w:val="single" w:sz="6" w:space="0" w:color="auto"/>
              <w:left w:val="single" w:sz="6" w:space="0" w:color="auto"/>
              <w:bottom w:val="single" w:sz="6" w:space="0" w:color="auto"/>
              <w:right w:val="single" w:sz="6" w:space="0" w:color="auto"/>
            </w:tcBorders>
          </w:tcPr>
          <w:p w:rsidR="00F14DC3" w:rsidRDefault="00F14DC3"/>
        </w:tc>
        <w:tc>
          <w:tcPr>
            <w:tcW w:w="2880" w:type="dxa"/>
            <w:tcBorders>
              <w:top w:val="single" w:sz="6" w:space="0" w:color="auto"/>
              <w:left w:val="single" w:sz="6" w:space="0" w:color="auto"/>
              <w:bottom w:val="single" w:sz="6" w:space="0" w:color="auto"/>
              <w:right w:val="single" w:sz="6" w:space="0" w:color="auto"/>
            </w:tcBorders>
          </w:tcPr>
          <w:p w:rsidR="00F14DC3" w:rsidRDefault="00F14DC3">
            <w:pPr>
              <w:rPr>
                <w:sz w:val="22"/>
              </w:rPr>
            </w:pPr>
          </w:p>
        </w:tc>
        <w:tc>
          <w:tcPr>
            <w:tcW w:w="1408" w:type="dxa"/>
            <w:tcBorders>
              <w:top w:val="single" w:sz="6" w:space="0" w:color="auto"/>
              <w:left w:val="single" w:sz="6" w:space="0" w:color="auto"/>
              <w:bottom w:val="single" w:sz="6" w:space="0" w:color="auto"/>
              <w:right w:val="single" w:sz="6" w:space="0" w:color="auto"/>
            </w:tcBorders>
          </w:tcPr>
          <w:p w:rsidR="00F14DC3" w:rsidRDefault="00F14DC3">
            <w:pPr>
              <w:jc w:val="center"/>
            </w:pPr>
          </w:p>
        </w:tc>
      </w:tr>
      <w:tr w:rsidR="00F14DC3" w:rsidTr="000055DE">
        <w:trPr>
          <w:trHeight w:val="152"/>
        </w:trPr>
        <w:tc>
          <w:tcPr>
            <w:tcW w:w="2880" w:type="dxa"/>
            <w:tcBorders>
              <w:top w:val="single" w:sz="6" w:space="0" w:color="auto"/>
              <w:left w:val="double" w:sz="6" w:space="0" w:color="auto"/>
              <w:bottom w:val="single" w:sz="6" w:space="0" w:color="auto"/>
              <w:right w:val="single" w:sz="6" w:space="0" w:color="auto"/>
            </w:tcBorders>
          </w:tcPr>
          <w:p w:rsidR="00F14DC3" w:rsidRDefault="00F14DC3">
            <w:pPr>
              <w:ind w:left="360" w:hanging="360"/>
              <w:rPr>
                <w:sz w:val="22"/>
              </w:rPr>
            </w:pPr>
            <w:r>
              <w:rPr>
                <w:sz w:val="22"/>
              </w:rPr>
              <w:t>6. Goals and Timetables</w:t>
            </w:r>
          </w:p>
        </w:tc>
        <w:tc>
          <w:tcPr>
            <w:tcW w:w="1350" w:type="dxa"/>
            <w:tcBorders>
              <w:top w:val="single" w:sz="6" w:space="0" w:color="auto"/>
              <w:left w:val="single" w:sz="6" w:space="0" w:color="auto"/>
              <w:bottom w:val="single" w:sz="6" w:space="0" w:color="auto"/>
              <w:right w:val="single" w:sz="6" w:space="0" w:color="auto"/>
            </w:tcBorders>
          </w:tcPr>
          <w:p w:rsidR="00F14DC3" w:rsidRDefault="00164322">
            <w:pPr>
              <w:jc w:val="center"/>
              <w:rPr>
                <w:sz w:val="22"/>
              </w:rPr>
            </w:pPr>
            <w:r>
              <w:rPr>
                <w:sz w:val="22"/>
              </w:rPr>
              <w:t>N</w:t>
            </w:r>
            <w:r w:rsidR="00F14DC3">
              <w:rPr>
                <w:sz w:val="22"/>
              </w:rPr>
              <w:t>D</w:t>
            </w:r>
          </w:p>
        </w:tc>
        <w:tc>
          <w:tcPr>
            <w:tcW w:w="2070" w:type="dxa"/>
            <w:tcBorders>
              <w:top w:val="single" w:sz="6" w:space="0" w:color="auto"/>
              <w:left w:val="single" w:sz="6" w:space="0" w:color="auto"/>
              <w:bottom w:val="single" w:sz="6" w:space="0" w:color="auto"/>
              <w:right w:val="single" w:sz="6" w:space="0" w:color="auto"/>
            </w:tcBorders>
          </w:tcPr>
          <w:p w:rsidR="00F14DC3" w:rsidRDefault="00F14DC3" w:rsidP="00164322">
            <w:pPr>
              <w:rPr>
                <w:sz w:val="22"/>
              </w:rPr>
            </w:pPr>
          </w:p>
        </w:tc>
        <w:tc>
          <w:tcPr>
            <w:tcW w:w="2880" w:type="dxa"/>
            <w:tcBorders>
              <w:top w:val="single" w:sz="6" w:space="0" w:color="auto"/>
              <w:left w:val="single" w:sz="6" w:space="0" w:color="auto"/>
              <w:bottom w:val="single" w:sz="6" w:space="0" w:color="auto"/>
              <w:right w:val="single" w:sz="6" w:space="0" w:color="auto"/>
            </w:tcBorders>
          </w:tcPr>
          <w:p w:rsidR="00F14DC3" w:rsidRDefault="00F14DC3">
            <w:pPr>
              <w:ind w:left="45"/>
              <w:rPr>
                <w:color w:val="FF0000"/>
                <w:sz w:val="22"/>
              </w:rPr>
            </w:pPr>
          </w:p>
        </w:tc>
        <w:tc>
          <w:tcPr>
            <w:tcW w:w="1408" w:type="dxa"/>
            <w:tcBorders>
              <w:top w:val="single" w:sz="6" w:space="0" w:color="auto"/>
              <w:left w:val="single" w:sz="6" w:space="0" w:color="auto"/>
              <w:bottom w:val="single" w:sz="6" w:space="0" w:color="auto"/>
              <w:right w:val="single" w:sz="6" w:space="0" w:color="auto"/>
            </w:tcBorders>
          </w:tcPr>
          <w:p w:rsidR="00F14DC3" w:rsidRDefault="00F14DC3">
            <w:pPr>
              <w:rPr>
                <w:sz w:val="22"/>
              </w:rPr>
            </w:pPr>
          </w:p>
        </w:tc>
      </w:tr>
      <w:tr w:rsidR="00F14DC3" w:rsidTr="000055DE">
        <w:trPr>
          <w:trHeight w:val="152"/>
        </w:trPr>
        <w:tc>
          <w:tcPr>
            <w:tcW w:w="2880" w:type="dxa"/>
            <w:tcBorders>
              <w:top w:val="single" w:sz="6" w:space="0" w:color="auto"/>
              <w:left w:val="double" w:sz="6" w:space="0" w:color="auto"/>
              <w:bottom w:val="single" w:sz="6" w:space="0" w:color="auto"/>
              <w:right w:val="single" w:sz="6" w:space="0" w:color="auto"/>
            </w:tcBorders>
          </w:tcPr>
          <w:p w:rsidR="00F14DC3" w:rsidRDefault="00F14DC3">
            <w:pPr>
              <w:ind w:left="330" w:hanging="360"/>
              <w:rPr>
                <w:sz w:val="22"/>
              </w:rPr>
            </w:pPr>
            <w:r>
              <w:rPr>
                <w:sz w:val="22"/>
              </w:rPr>
              <w:t>7. Assessment of Employment Practices</w:t>
            </w:r>
          </w:p>
        </w:tc>
        <w:tc>
          <w:tcPr>
            <w:tcW w:w="1350" w:type="dxa"/>
            <w:tcBorders>
              <w:top w:val="single" w:sz="6" w:space="0" w:color="auto"/>
              <w:left w:val="single" w:sz="6" w:space="0" w:color="auto"/>
              <w:bottom w:val="single" w:sz="6" w:space="0" w:color="auto"/>
              <w:right w:val="single" w:sz="6" w:space="0" w:color="auto"/>
            </w:tcBorders>
          </w:tcPr>
          <w:p w:rsidR="00F14DC3" w:rsidRDefault="00F14DC3">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F14DC3" w:rsidRDefault="00E3395A">
            <w:pPr>
              <w:rPr>
                <w:sz w:val="22"/>
              </w:rPr>
            </w:pPr>
            <w:r>
              <w:rPr>
                <w:sz w:val="22"/>
              </w:rPr>
              <w:t>Inadequate</w:t>
            </w:r>
            <w:r w:rsidR="00F14DC3">
              <w:rPr>
                <w:sz w:val="22"/>
              </w:rPr>
              <w:t xml:space="preserve"> documentation of qualitative or quantitative assessment</w:t>
            </w:r>
            <w:r>
              <w:rPr>
                <w:sz w:val="22"/>
              </w:rPr>
              <w:t>s</w:t>
            </w:r>
            <w:r w:rsidR="00F14DC3">
              <w:rPr>
                <w:sz w:val="22"/>
              </w:rPr>
              <w:t xml:space="preserve"> of employment practices</w:t>
            </w:r>
          </w:p>
        </w:tc>
        <w:tc>
          <w:tcPr>
            <w:tcW w:w="2880" w:type="dxa"/>
            <w:tcBorders>
              <w:top w:val="single" w:sz="6" w:space="0" w:color="auto"/>
              <w:left w:val="single" w:sz="6" w:space="0" w:color="auto"/>
              <w:bottom w:val="single" w:sz="6" w:space="0" w:color="auto"/>
              <w:right w:val="single" w:sz="6" w:space="0" w:color="auto"/>
            </w:tcBorders>
          </w:tcPr>
          <w:p w:rsidR="00F14DC3" w:rsidRPr="00B663F2" w:rsidRDefault="00B663F2" w:rsidP="00B663F2">
            <w:pPr>
              <w:rPr>
                <w:sz w:val="22"/>
              </w:rPr>
            </w:pPr>
            <w:r w:rsidRPr="00B663F2">
              <w:rPr>
                <w:sz w:val="22"/>
              </w:rPr>
              <w:t>Palm Tran</w:t>
            </w:r>
            <w:r>
              <w:rPr>
                <w:sz w:val="22"/>
              </w:rPr>
              <w:t xml:space="preserve"> must submit to the FTA Region IV Civil Rights Officer documentation that it has procedures in place to conduct qualitative and quantitative assessment</w:t>
            </w:r>
            <w:r w:rsidR="000A3681">
              <w:rPr>
                <w:sz w:val="22"/>
              </w:rPr>
              <w:t>s</w:t>
            </w:r>
            <w:r>
              <w:rPr>
                <w:sz w:val="22"/>
              </w:rPr>
              <w:t xml:space="preserve"> of employment practices as described in FTA C. 4704.1</w:t>
            </w:r>
          </w:p>
        </w:tc>
        <w:tc>
          <w:tcPr>
            <w:tcW w:w="1408" w:type="dxa"/>
            <w:tcBorders>
              <w:top w:val="single" w:sz="6" w:space="0" w:color="auto"/>
              <w:left w:val="single" w:sz="6" w:space="0" w:color="auto"/>
              <w:bottom w:val="single" w:sz="6" w:space="0" w:color="auto"/>
              <w:right w:val="single" w:sz="6" w:space="0" w:color="auto"/>
            </w:tcBorders>
          </w:tcPr>
          <w:p w:rsidR="00F14DC3" w:rsidRDefault="00AB5D84">
            <w:pPr>
              <w:pStyle w:val="NumberList"/>
              <w:rPr>
                <w:noProof w:val="0"/>
                <w:sz w:val="22"/>
                <w:szCs w:val="24"/>
              </w:rPr>
            </w:pPr>
            <w:r>
              <w:rPr>
                <w:noProof w:val="0"/>
                <w:sz w:val="22"/>
                <w:szCs w:val="24"/>
              </w:rPr>
              <w:t>Closed</w:t>
            </w:r>
          </w:p>
          <w:p w:rsidR="00AB5D84" w:rsidRDefault="00AB5D84">
            <w:pPr>
              <w:pStyle w:val="NumberList"/>
              <w:rPr>
                <w:noProof w:val="0"/>
                <w:sz w:val="22"/>
                <w:szCs w:val="24"/>
              </w:rPr>
            </w:pPr>
            <w:r>
              <w:rPr>
                <w:noProof w:val="0"/>
                <w:sz w:val="22"/>
                <w:szCs w:val="24"/>
              </w:rPr>
              <w:t>1/27/2010</w:t>
            </w:r>
          </w:p>
          <w:p w:rsidR="00F14DC3" w:rsidRDefault="00F14DC3">
            <w:pPr>
              <w:pStyle w:val="NumberList"/>
              <w:rPr>
                <w:noProof w:val="0"/>
                <w:color w:val="0000FF"/>
                <w:szCs w:val="24"/>
              </w:rPr>
            </w:pPr>
          </w:p>
        </w:tc>
      </w:tr>
    </w:tbl>
    <w:p w:rsidR="00B663F2" w:rsidRDefault="00B663F2">
      <w:r>
        <w:br w:type="page"/>
      </w:r>
    </w:p>
    <w:tbl>
      <w:tblPr>
        <w:tblW w:w="10062" w:type="dxa"/>
        <w:tblInd w:w="-51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3330"/>
        <w:gridCol w:w="1350"/>
        <w:gridCol w:w="2070"/>
        <w:gridCol w:w="2160"/>
        <w:gridCol w:w="1152"/>
      </w:tblGrid>
      <w:tr w:rsidR="00F14DC3" w:rsidTr="006D7A60">
        <w:trPr>
          <w:trHeight w:val="152"/>
        </w:trPr>
        <w:tc>
          <w:tcPr>
            <w:tcW w:w="3330" w:type="dxa"/>
            <w:tcBorders>
              <w:top w:val="single" w:sz="6" w:space="0" w:color="auto"/>
              <w:left w:val="double" w:sz="6" w:space="0" w:color="auto"/>
              <w:bottom w:val="single" w:sz="6" w:space="0" w:color="auto"/>
              <w:right w:val="single" w:sz="6" w:space="0" w:color="auto"/>
            </w:tcBorders>
          </w:tcPr>
          <w:p w:rsidR="00F14DC3" w:rsidRDefault="00F14DC3">
            <w:pPr>
              <w:pStyle w:val="BodyTextIndent3"/>
              <w:rPr>
                <w:noProof w:val="0"/>
                <w:sz w:val="22"/>
              </w:rPr>
            </w:pPr>
            <w:r>
              <w:rPr>
                <w:noProof w:val="0"/>
                <w:sz w:val="22"/>
              </w:rPr>
              <w:lastRenderedPageBreak/>
              <w:t>8.  Monitoring and Reporting System</w:t>
            </w:r>
          </w:p>
          <w:p w:rsidR="00F14DC3" w:rsidRDefault="00F14DC3">
            <w:pPr>
              <w:jc w:val="center"/>
              <w:rPr>
                <w:sz w:val="22"/>
              </w:rPr>
            </w:pPr>
          </w:p>
        </w:tc>
        <w:tc>
          <w:tcPr>
            <w:tcW w:w="1350" w:type="dxa"/>
            <w:tcBorders>
              <w:top w:val="single" w:sz="6" w:space="0" w:color="auto"/>
              <w:left w:val="single" w:sz="6" w:space="0" w:color="auto"/>
              <w:bottom w:val="single" w:sz="6" w:space="0" w:color="auto"/>
              <w:right w:val="single" w:sz="6" w:space="0" w:color="auto"/>
            </w:tcBorders>
          </w:tcPr>
          <w:p w:rsidR="00F14DC3" w:rsidRDefault="00F14DC3">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F14DC3" w:rsidRDefault="00F14DC3">
            <w:pPr>
              <w:pStyle w:val="NumberList"/>
              <w:rPr>
                <w:noProof w:val="0"/>
                <w:sz w:val="22"/>
                <w:szCs w:val="24"/>
              </w:rPr>
            </w:pPr>
            <w:r>
              <w:rPr>
                <w:noProof w:val="0"/>
                <w:sz w:val="22"/>
                <w:szCs w:val="24"/>
              </w:rPr>
              <w:t>Inadequate documentation of monitoring and reporting system</w:t>
            </w:r>
          </w:p>
          <w:p w:rsidR="000C147B" w:rsidRDefault="000C147B">
            <w:pPr>
              <w:pStyle w:val="NumberList"/>
              <w:rPr>
                <w:noProof w:val="0"/>
                <w:sz w:val="22"/>
                <w:szCs w:val="24"/>
              </w:rPr>
            </w:pPr>
          </w:p>
          <w:p w:rsidR="00AB5D84" w:rsidRDefault="00AB5D84">
            <w:pPr>
              <w:pStyle w:val="NumberList"/>
              <w:rPr>
                <w:noProof w:val="0"/>
                <w:sz w:val="22"/>
                <w:szCs w:val="24"/>
              </w:rPr>
            </w:pPr>
          </w:p>
          <w:p w:rsidR="00AB5D84" w:rsidRDefault="00AB5D84">
            <w:pPr>
              <w:pStyle w:val="NumberList"/>
              <w:rPr>
                <w:noProof w:val="0"/>
                <w:sz w:val="22"/>
                <w:szCs w:val="24"/>
              </w:rPr>
            </w:pPr>
          </w:p>
          <w:p w:rsidR="00AB5D84" w:rsidRDefault="00AB5D84">
            <w:pPr>
              <w:pStyle w:val="NumberList"/>
              <w:rPr>
                <w:noProof w:val="0"/>
                <w:sz w:val="22"/>
                <w:szCs w:val="24"/>
              </w:rPr>
            </w:pPr>
          </w:p>
          <w:p w:rsidR="00AB5D84" w:rsidRDefault="00AB5D84">
            <w:pPr>
              <w:pStyle w:val="NumberList"/>
              <w:rPr>
                <w:noProof w:val="0"/>
                <w:sz w:val="22"/>
                <w:szCs w:val="24"/>
              </w:rPr>
            </w:pPr>
          </w:p>
          <w:p w:rsidR="00AB5D84" w:rsidRDefault="00AB5D84">
            <w:pPr>
              <w:pStyle w:val="NumberList"/>
              <w:rPr>
                <w:noProof w:val="0"/>
                <w:sz w:val="22"/>
                <w:szCs w:val="24"/>
              </w:rPr>
            </w:pPr>
          </w:p>
          <w:p w:rsidR="000C147B" w:rsidRDefault="000C147B">
            <w:pPr>
              <w:pStyle w:val="NumberList"/>
              <w:rPr>
                <w:noProof w:val="0"/>
                <w:sz w:val="22"/>
                <w:szCs w:val="24"/>
              </w:rPr>
            </w:pPr>
            <w:r>
              <w:rPr>
                <w:noProof w:val="0"/>
                <w:sz w:val="22"/>
                <w:szCs w:val="24"/>
              </w:rPr>
              <w:t>Inadequate monitoring of contractors requiring FTA EEO programs</w:t>
            </w:r>
          </w:p>
        </w:tc>
        <w:tc>
          <w:tcPr>
            <w:tcW w:w="2160" w:type="dxa"/>
            <w:tcBorders>
              <w:top w:val="single" w:sz="6" w:space="0" w:color="auto"/>
              <w:left w:val="single" w:sz="6" w:space="0" w:color="auto"/>
              <w:bottom w:val="single" w:sz="6" w:space="0" w:color="auto"/>
              <w:right w:val="single" w:sz="6" w:space="0" w:color="auto"/>
            </w:tcBorders>
          </w:tcPr>
          <w:p w:rsidR="00F14DC3" w:rsidRDefault="00B663F2">
            <w:pPr>
              <w:ind w:left="45"/>
              <w:rPr>
                <w:sz w:val="22"/>
              </w:rPr>
            </w:pPr>
            <w:r w:rsidRPr="00B663F2">
              <w:rPr>
                <w:sz w:val="22"/>
              </w:rPr>
              <w:t>Palm Tran</w:t>
            </w:r>
            <w:r>
              <w:rPr>
                <w:sz w:val="22"/>
              </w:rPr>
              <w:t xml:space="preserve"> must submit to the FTA Region IV Civil Rights Officer documentation that</w:t>
            </w:r>
          </w:p>
          <w:p w:rsidR="00B663F2" w:rsidRDefault="00AB5D84" w:rsidP="00AB5D84">
            <w:pPr>
              <w:rPr>
                <w:sz w:val="22"/>
              </w:rPr>
            </w:pPr>
            <w:r>
              <w:rPr>
                <w:sz w:val="22"/>
              </w:rPr>
              <w:t>i</w:t>
            </w:r>
            <w:r w:rsidR="00B663F2">
              <w:rPr>
                <w:sz w:val="22"/>
              </w:rPr>
              <w:t>t has a monitoring and reporting system as described in FTA C. 4704.1.</w:t>
            </w:r>
          </w:p>
          <w:p w:rsidR="00AB5D84" w:rsidRDefault="00AB5D84" w:rsidP="00AB5D84">
            <w:pPr>
              <w:ind w:left="45"/>
              <w:rPr>
                <w:sz w:val="22"/>
              </w:rPr>
            </w:pPr>
          </w:p>
          <w:p w:rsidR="00AB5D84" w:rsidRDefault="00AB5D84" w:rsidP="002F7A3A">
            <w:pPr>
              <w:ind w:left="45"/>
              <w:rPr>
                <w:sz w:val="22"/>
              </w:rPr>
            </w:pPr>
            <w:r w:rsidRPr="00B663F2">
              <w:rPr>
                <w:sz w:val="22"/>
              </w:rPr>
              <w:t>Palm Tran</w:t>
            </w:r>
            <w:r>
              <w:rPr>
                <w:sz w:val="22"/>
              </w:rPr>
              <w:t xml:space="preserve"> must submit to the FTA Region IV Civil Rights Officer documentation that</w:t>
            </w:r>
          </w:p>
          <w:p w:rsidR="002F7A3A" w:rsidRPr="00B663F2" w:rsidRDefault="00AB5D84" w:rsidP="002F7A3A">
            <w:pPr>
              <w:rPr>
                <w:sz w:val="22"/>
              </w:rPr>
            </w:pPr>
            <w:r>
              <w:rPr>
                <w:sz w:val="22"/>
              </w:rPr>
              <w:t>i</w:t>
            </w:r>
            <w:r w:rsidR="00B663F2" w:rsidRPr="00B663F2">
              <w:rPr>
                <w:sz w:val="22"/>
              </w:rPr>
              <w:t>t</w:t>
            </w:r>
            <w:r w:rsidR="00B663F2">
              <w:rPr>
                <w:sz w:val="22"/>
              </w:rPr>
              <w:t xml:space="preserve">s two paratransit contractors have developed EEO Policies/Programs </w:t>
            </w:r>
            <w:r w:rsidR="002F7A3A">
              <w:rPr>
                <w:sz w:val="22"/>
              </w:rPr>
              <w:t>that contain all of the required elements in</w:t>
            </w:r>
            <w:r w:rsidR="00B663F2">
              <w:rPr>
                <w:sz w:val="22"/>
              </w:rPr>
              <w:t xml:space="preserve"> FTA C. 4704.1.</w:t>
            </w:r>
          </w:p>
        </w:tc>
        <w:tc>
          <w:tcPr>
            <w:tcW w:w="1152" w:type="dxa"/>
            <w:tcBorders>
              <w:top w:val="single" w:sz="6" w:space="0" w:color="auto"/>
              <w:left w:val="single" w:sz="6" w:space="0" w:color="auto"/>
              <w:bottom w:val="single" w:sz="6" w:space="0" w:color="auto"/>
              <w:right w:val="single" w:sz="6" w:space="0" w:color="auto"/>
            </w:tcBorders>
          </w:tcPr>
          <w:p w:rsidR="00F14DC3" w:rsidRDefault="00AB5D84">
            <w:pPr>
              <w:pStyle w:val="NumberList"/>
              <w:rPr>
                <w:noProof w:val="0"/>
                <w:sz w:val="22"/>
                <w:szCs w:val="24"/>
              </w:rPr>
            </w:pPr>
            <w:r>
              <w:rPr>
                <w:noProof w:val="0"/>
                <w:sz w:val="22"/>
                <w:szCs w:val="24"/>
              </w:rPr>
              <w:t>Closed</w:t>
            </w:r>
          </w:p>
          <w:p w:rsidR="00AB5D84" w:rsidRDefault="00AB5D84">
            <w:pPr>
              <w:pStyle w:val="NumberList"/>
              <w:rPr>
                <w:noProof w:val="0"/>
                <w:sz w:val="22"/>
                <w:szCs w:val="24"/>
              </w:rPr>
            </w:pPr>
            <w:r>
              <w:rPr>
                <w:noProof w:val="0"/>
                <w:sz w:val="22"/>
                <w:szCs w:val="24"/>
              </w:rPr>
              <w:t>1/27/2010</w:t>
            </w:r>
          </w:p>
          <w:p w:rsidR="00AB5D84" w:rsidRDefault="00AB5D84">
            <w:pPr>
              <w:pStyle w:val="NumberList"/>
              <w:rPr>
                <w:noProof w:val="0"/>
                <w:sz w:val="22"/>
                <w:szCs w:val="24"/>
              </w:rPr>
            </w:pPr>
          </w:p>
          <w:p w:rsidR="00AB5D84" w:rsidRDefault="00AB5D84">
            <w:pPr>
              <w:pStyle w:val="NumberList"/>
              <w:rPr>
                <w:noProof w:val="0"/>
                <w:sz w:val="22"/>
                <w:szCs w:val="24"/>
              </w:rPr>
            </w:pPr>
          </w:p>
          <w:p w:rsidR="00AB5D84" w:rsidRDefault="00AB5D84">
            <w:pPr>
              <w:pStyle w:val="NumberList"/>
              <w:rPr>
                <w:noProof w:val="0"/>
                <w:sz w:val="22"/>
                <w:szCs w:val="24"/>
              </w:rPr>
            </w:pPr>
          </w:p>
          <w:p w:rsidR="00AB5D84" w:rsidRDefault="00AB5D84">
            <w:pPr>
              <w:pStyle w:val="NumberList"/>
              <w:rPr>
                <w:noProof w:val="0"/>
                <w:sz w:val="22"/>
                <w:szCs w:val="24"/>
              </w:rPr>
            </w:pPr>
          </w:p>
          <w:p w:rsidR="00AB5D84" w:rsidRDefault="00AB5D84">
            <w:pPr>
              <w:pStyle w:val="NumberList"/>
              <w:rPr>
                <w:noProof w:val="0"/>
                <w:sz w:val="22"/>
                <w:szCs w:val="24"/>
              </w:rPr>
            </w:pPr>
          </w:p>
          <w:p w:rsidR="00AB5D84" w:rsidRDefault="00AB5D84">
            <w:pPr>
              <w:pStyle w:val="NumberList"/>
              <w:rPr>
                <w:noProof w:val="0"/>
                <w:sz w:val="22"/>
                <w:szCs w:val="24"/>
              </w:rPr>
            </w:pPr>
          </w:p>
          <w:p w:rsidR="00AB5D84" w:rsidRDefault="00AB5D84">
            <w:pPr>
              <w:pStyle w:val="NumberList"/>
              <w:rPr>
                <w:noProof w:val="0"/>
                <w:sz w:val="22"/>
                <w:szCs w:val="24"/>
              </w:rPr>
            </w:pPr>
          </w:p>
          <w:p w:rsidR="00AB5D84" w:rsidRDefault="00AB5D84">
            <w:pPr>
              <w:pStyle w:val="NumberList"/>
              <w:rPr>
                <w:noProof w:val="0"/>
                <w:sz w:val="22"/>
                <w:szCs w:val="24"/>
              </w:rPr>
            </w:pPr>
          </w:p>
          <w:p w:rsidR="00AB5D84" w:rsidRDefault="008D1F6B">
            <w:pPr>
              <w:pStyle w:val="NumberList"/>
              <w:rPr>
                <w:noProof w:val="0"/>
                <w:sz w:val="22"/>
                <w:szCs w:val="24"/>
              </w:rPr>
            </w:pPr>
            <w:r>
              <w:rPr>
                <w:noProof w:val="0"/>
                <w:sz w:val="22"/>
                <w:szCs w:val="24"/>
              </w:rPr>
              <w:t xml:space="preserve">Due </w:t>
            </w:r>
            <w:r w:rsidR="00C456DF">
              <w:rPr>
                <w:noProof w:val="0"/>
                <w:sz w:val="22"/>
                <w:szCs w:val="24"/>
              </w:rPr>
              <w:t>10/29</w:t>
            </w:r>
            <w:r w:rsidR="002F7A3A">
              <w:rPr>
                <w:noProof w:val="0"/>
                <w:sz w:val="22"/>
                <w:szCs w:val="24"/>
              </w:rPr>
              <w:t>/10</w:t>
            </w:r>
          </w:p>
        </w:tc>
      </w:tr>
      <w:tr w:rsidR="006D7A60" w:rsidTr="006D7A60">
        <w:trPr>
          <w:trHeight w:val="152"/>
        </w:trPr>
        <w:tc>
          <w:tcPr>
            <w:tcW w:w="3330" w:type="dxa"/>
            <w:tcBorders>
              <w:top w:val="single" w:sz="6" w:space="0" w:color="auto"/>
              <w:left w:val="double" w:sz="6" w:space="0" w:color="auto"/>
              <w:bottom w:val="single" w:sz="6" w:space="0" w:color="auto"/>
              <w:right w:val="single" w:sz="6" w:space="0" w:color="auto"/>
            </w:tcBorders>
          </w:tcPr>
          <w:p w:rsidR="00F14DC3" w:rsidRDefault="00F14DC3">
            <w:pPr>
              <w:pStyle w:val="BodyTextIndent3"/>
              <w:rPr>
                <w:noProof w:val="0"/>
                <w:sz w:val="22"/>
              </w:rPr>
            </w:pPr>
            <w:r>
              <w:rPr>
                <w:noProof w:val="0"/>
                <w:sz w:val="22"/>
              </w:rPr>
              <w:t>9.  Title I of the ADA</w:t>
            </w:r>
          </w:p>
        </w:tc>
        <w:tc>
          <w:tcPr>
            <w:tcW w:w="1350" w:type="dxa"/>
            <w:tcBorders>
              <w:top w:val="single" w:sz="6" w:space="0" w:color="auto"/>
              <w:left w:val="single" w:sz="6" w:space="0" w:color="auto"/>
              <w:bottom w:val="single" w:sz="6" w:space="0" w:color="auto"/>
              <w:right w:val="single" w:sz="6" w:space="0" w:color="auto"/>
            </w:tcBorders>
          </w:tcPr>
          <w:p w:rsidR="00F14DC3" w:rsidRDefault="00F14DC3">
            <w:pPr>
              <w:jc w:val="center"/>
              <w:rPr>
                <w:sz w:val="22"/>
              </w:rPr>
            </w:pPr>
            <w:r>
              <w:rPr>
                <w:sz w:val="22"/>
              </w:rPr>
              <w:t>ND</w:t>
            </w:r>
          </w:p>
        </w:tc>
        <w:tc>
          <w:tcPr>
            <w:tcW w:w="2070" w:type="dxa"/>
            <w:tcBorders>
              <w:top w:val="single" w:sz="6" w:space="0" w:color="auto"/>
              <w:left w:val="single" w:sz="6" w:space="0" w:color="auto"/>
              <w:bottom w:val="single" w:sz="6" w:space="0" w:color="auto"/>
              <w:right w:val="single" w:sz="6" w:space="0" w:color="auto"/>
            </w:tcBorders>
          </w:tcPr>
          <w:p w:rsidR="00F14DC3" w:rsidRDefault="00F14DC3"/>
        </w:tc>
        <w:tc>
          <w:tcPr>
            <w:tcW w:w="2160" w:type="dxa"/>
            <w:tcBorders>
              <w:top w:val="single" w:sz="6" w:space="0" w:color="auto"/>
              <w:left w:val="single" w:sz="6" w:space="0" w:color="auto"/>
              <w:bottom w:val="single" w:sz="6" w:space="0" w:color="auto"/>
              <w:right w:val="single" w:sz="6" w:space="0" w:color="auto"/>
            </w:tcBorders>
          </w:tcPr>
          <w:p w:rsidR="00F14DC3" w:rsidRDefault="00F14DC3">
            <w:pPr>
              <w:pStyle w:val="FootnoteText"/>
              <w:rPr>
                <w:sz w:val="22"/>
                <w:szCs w:val="24"/>
              </w:rPr>
            </w:pPr>
          </w:p>
        </w:tc>
        <w:tc>
          <w:tcPr>
            <w:tcW w:w="1152" w:type="dxa"/>
            <w:tcBorders>
              <w:top w:val="single" w:sz="6" w:space="0" w:color="auto"/>
              <w:left w:val="single" w:sz="6" w:space="0" w:color="auto"/>
              <w:bottom w:val="single" w:sz="6" w:space="0" w:color="auto"/>
              <w:right w:val="single" w:sz="6" w:space="0" w:color="auto"/>
            </w:tcBorders>
          </w:tcPr>
          <w:p w:rsidR="00F14DC3" w:rsidRDefault="00F14DC3">
            <w:pPr>
              <w:jc w:val="center"/>
            </w:pPr>
          </w:p>
        </w:tc>
      </w:tr>
    </w:tbl>
    <w:p w:rsidR="00F14DC3" w:rsidRDefault="00F14DC3">
      <w:pPr>
        <w:ind w:hanging="360"/>
        <w:rPr>
          <w:sz w:val="22"/>
        </w:rPr>
      </w:pPr>
      <w:r>
        <w:rPr>
          <w:sz w:val="22"/>
        </w:rPr>
        <w:t>ND = No Deficiency; D = Deficiency; NA = Not Applicable; NR = Not Reviewed; AC=Advisory Comments</w:t>
      </w:r>
    </w:p>
    <w:p w:rsidR="00080C99" w:rsidRDefault="00F14DC3" w:rsidP="00255BA9">
      <w:pPr>
        <w:pStyle w:val="BHLevel1"/>
        <w:keepNext/>
        <w:rPr>
          <w:sz w:val="28"/>
        </w:rPr>
      </w:pPr>
      <w:r>
        <w:br w:type="page"/>
      </w:r>
      <w:bookmarkStart w:id="20" w:name="_Toc106790256"/>
      <w:bookmarkStart w:id="21" w:name="_Toc195684520"/>
      <w:r>
        <w:rPr>
          <w:sz w:val="28"/>
        </w:rPr>
        <w:lastRenderedPageBreak/>
        <w:t xml:space="preserve">VIII.   </w:t>
      </w:r>
      <w:r w:rsidRPr="00255BA9">
        <w:rPr>
          <w:sz w:val="28"/>
          <w:u w:val="single"/>
        </w:rPr>
        <w:t>attendees</w:t>
      </w:r>
      <w:bookmarkEnd w:id="20"/>
      <w:bookmarkEnd w:id="21"/>
      <w:r w:rsidR="00080C99" w:rsidRPr="00080C99">
        <w:rPr>
          <w:sz w:val="28"/>
        </w:rPr>
        <w:t xml:space="preserve"> </w:t>
      </w:r>
    </w:p>
    <w:tbl>
      <w:tblPr>
        <w:tblW w:w="10797"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7"/>
        <w:gridCol w:w="2880"/>
        <w:gridCol w:w="1620"/>
        <w:gridCol w:w="3840"/>
      </w:tblGrid>
      <w:tr w:rsidR="00080C99" w:rsidTr="005D4EFE">
        <w:trPr>
          <w:trHeight w:val="422"/>
          <w:tblHeader/>
          <w:jc w:val="center"/>
        </w:trPr>
        <w:tc>
          <w:tcPr>
            <w:tcW w:w="2457" w:type="dxa"/>
            <w:shd w:val="pct20" w:color="auto" w:fill="auto"/>
          </w:tcPr>
          <w:p w:rsidR="00080C99" w:rsidRDefault="00080C99" w:rsidP="005D4EFE">
            <w:pPr>
              <w:jc w:val="center"/>
              <w:rPr>
                <w:b/>
                <w:sz w:val="22"/>
              </w:rPr>
            </w:pPr>
            <w:r>
              <w:rPr>
                <w:b/>
                <w:sz w:val="22"/>
              </w:rPr>
              <w:t>NAME</w:t>
            </w:r>
          </w:p>
        </w:tc>
        <w:tc>
          <w:tcPr>
            <w:tcW w:w="2880" w:type="dxa"/>
            <w:shd w:val="pct20" w:color="auto" w:fill="auto"/>
          </w:tcPr>
          <w:p w:rsidR="00080C99" w:rsidRDefault="00080C99" w:rsidP="005D4EFE">
            <w:pPr>
              <w:jc w:val="center"/>
              <w:rPr>
                <w:b/>
                <w:sz w:val="22"/>
              </w:rPr>
            </w:pPr>
            <w:r>
              <w:rPr>
                <w:b/>
                <w:sz w:val="22"/>
              </w:rPr>
              <w:t>TITLE/</w:t>
            </w:r>
          </w:p>
          <w:p w:rsidR="00080C99" w:rsidRDefault="00080C99" w:rsidP="005D4EFE">
            <w:pPr>
              <w:jc w:val="center"/>
              <w:rPr>
                <w:b/>
                <w:sz w:val="22"/>
              </w:rPr>
            </w:pPr>
            <w:r>
              <w:rPr>
                <w:b/>
                <w:sz w:val="22"/>
              </w:rPr>
              <w:t>ORGANIZATION</w:t>
            </w:r>
          </w:p>
        </w:tc>
        <w:tc>
          <w:tcPr>
            <w:tcW w:w="1620" w:type="dxa"/>
            <w:shd w:val="pct20" w:color="auto" w:fill="auto"/>
          </w:tcPr>
          <w:p w:rsidR="00080C99" w:rsidRDefault="00080C99" w:rsidP="005D4EFE">
            <w:pPr>
              <w:jc w:val="center"/>
              <w:rPr>
                <w:b/>
                <w:sz w:val="22"/>
              </w:rPr>
            </w:pPr>
            <w:r>
              <w:rPr>
                <w:b/>
                <w:sz w:val="22"/>
              </w:rPr>
              <w:t>PHONE</w:t>
            </w:r>
          </w:p>
        </w:tc>
        <w:tc>
          <w:tcPr>
            <w:tcW w:w="3840" w:type="dxa"/>
            <w:shd w:val="pct20" w:color="auto" w:fill="auto"/>
          </w:tcPr>
          <w:p w:rsidR="00080C99" w:rsidRDefault="00080C99" w:rsidP="005D4EFE">
            <w:pPr>
              <w:rPr>
                <w:b/>
                <w:sz w:val="22"/>
              </w:rPr>
            </w:pPr>
            <w:r>
              <w:rPr>
                <w:b/>
                <w:sz w:val="22"/>
              </w:rPr>
              <w:t xml:space="preserve">            E-MAIL</w:t>
            </w:r>
          </w:p>
        </w:tc>
      </w:tr>
      <w:tr w:rsidR="00080C99" w:rsidRPr="00A67353" w:rsidTr="005D4EFE">
        <w:trPr>
          <w:jc w:val="center"/>
        </w:trPr>
        <w:tc>
          <w:tcPr>
            <w:tcW w:w="2457" w:type="dxa"/>
          </w:tcPr>
          <w:p w:rsidR="00080C99" w:rsidRPr="00455BF3" w:rsidRDefault="00080C99" w:rsidP="005D4EFE">
            <w:pPr>
              <w:suppressAutoHyphens/>
              <w:rPr>
                <w:sz w:val="22"/>
                <w:szCs w:val="22"/>
              </w:rPr>
            </w:pPr>
            <w:r w:rsidRPr="00455BF3">
              <w:rPr>
                <w:sz w:val="22"/>
                <w:szCs w:val="22"/>
              </w:rPr>
              <w:t>Charles D. Cohen</w:t>
            </w:r>
          </w:p>
        </w:tc>
        <w:tc>
          <w:tcPr>
            <w:tcW w:w="2880" w:type="dxa"/>
          </w:tcPr>
          <w:p w:rsidR="00080C99" w:rsidRPr="00455BF3" w:rsidRDefault="00080C99" w:rsidP="005D4EFE">
            <w:pPr>
              <w:suppressAutoHyphens/>
              <w:rPr>
                <w:sz w:val="22"/>
                <w:szCs w:val="22"/>
              </w:rPr>
            </w:pPr>
            <w:r w:rsidRPr="00455BF3">
              <w:rPr>
                <w:sz w:val="22"/>
                <w:szCs w:val="22"/>
              </w:rPr>
              <w:t>Executive Director, Palm Tran</w:t>
            </w:r>
          </w:p>
        </w:tc>
        <w:tc>
          <w:tcPr>
            <w:tcW w:w="1620" w:type="dxa"/>
          </w:tcPr>
          <w:p w:rsidR="00080C99" w:rsidRPr="00455BF3" w:rsidRDefault="00080C99" w:rsidP="005D4EFE">
            <w:pPr>
              <w:suppressAutoHyphens/>
              <w:rPr>
                <w:sz w:val="22"/>
                <w:szCs w:val="22"/>
              </w:rPr>
            </w:pPr>
            <w:r w:rsidRPr="00455BF3">
              <w:rPr>
                <w:sz w:val="22"/>
                <w:szCs w:val="22"/>
              </w:rPr>
              <w:t>561-841-4210</w:t>
            </w:r>
          </w:p>
        </w:tc>
        <w:tc>
          <w:tcPr>
            <w:tcW w:w="3840" w:type="dxa"/>
          </w:tcPr>
          <w:p w:rsidR="00080C99" w:rsidRPr="00455BF3" w:rsidRDefault="00180C55" w:rsidP="005D4EFE">
            <w:pPr>
              <w:suppressAutoHyphens/>
              <w:rPr>
                <w:sz w:val="20"/>
              </w:rPr>
            </w:pPr>
            <w:hyperlink r:id="rId10" w:history="1">
              <w:r w:rsidR="00455BF3" w:rsidRPr="00455BF3">
                <w:rPr>
                  <w:rStyle w:val="Hyperlink"/>
                  <w:sz w:val="20"/>
                </w:rPr>
                <w:t>ccohen@pbcgov.org</w:t>
              </w:r>
            </w:hyperlink>
          </w:p>
        </w:tc>
      </w:tr>
      <w:tr w:rsidR="005F6E45" w:rsidRPr="00A67353" w:rsidTr="005D4EFE">
        <w:trPr>
          <w:jc w:val="center"/>
        </w:trPr>
        <w:tc>
          <w:tcPr>
            <w:tcW w:w="2457" w:type="dxa"/>
          </w:tcPr>
          <w:p w:rsidR="005F6E45" w:rsidRPr="00A67353" w:rsidRDefault="005F6E45" w:rsidP="007D5758">
            <w:pPr>
              <w:suppressAutoHyphens/>
              <w:rPr>
                <w:sz w:val="22"/>
                <w:szCs w:val="22"/>
              </w:rPr>
            </w:pPr>
            <w:smartTag w:uri="urn:schemas-microsoft-com:office:smarttags" w:element="State">
              <w:smartTag w:uri="urn:schemas-microsoft-com:office:smarttags" w:element="place">
                <w:r w:rsidRPr="00A67353">
                  <w:rPr>
                    <w:sz w:val="22"/>
                    <w:szCs w:val="22"/>
                  </w:rPr>
                  <w:t>Lorraine</w:t>
                </w:r>
              </w:smartTag>
            </w:smartTag>
            <w:r w:rsidRPr="00A67353">
              <w:rPr>
                <w:sz w:val="22"/>
                <w:szCs w:val="22"/>
              </w:rPr>
              <w:t xml:space="preserve"> Szyms</w:t>
            </w:r>
          </w:p>
        </w:tc>
        <w:tc>
          <w:tcPr>
            <w:tcW w:w="2880" w:type="dxa"/>
          </w:tcPr>
          <w:p w:rsidR="005F6E45" w:rsidRPr="00A67353" w:rsidRDefault="005F6E45" w:rsidP="007D5758">
            <w:pPr>
              <w:suppressAutoHyphens/>
              <w:rPr>
                <w:sz w:val="22"/>
                <w:szCs w:val="22"/>
              </w:rPr>
            </w:pPr>
            <w:r w:rsidRPr="00A67353">
              <w:rPr>
                <w:sz w:val="22"/>
                <w:szCs w:val="22"/>
              </w:rPr>
              <w:t>Assistant Director, Palm Tran</w:t>
            </w:r>
          </w:p>
        </w:tc>
        <w:tc>
          <w:tcPr>
            <w:tcW w:w="1620" w:type="dxa"/>
          </w:tcPr>
          <w:p w:rsidR="005F6E45" w:rsidRPr="00A67353" w:rsidRDefault="001910BF" w:rsidP="007D5758">
            <w:pPr>
              <w:suppressAutoHyphens/>
              <w:rPr>
                <w:sz w:val="22"/>
                <w:szCs w:val="22"/>
              </w:rPr>
            </w:pPr>
            <w:r>
              <w:rPr>
                <w:sz w:val="22"/>
                <w:szCs w:val="22"/>
              </w:rPr>
              <w:t>561-841</w:t>
            </w:r>
            <w:r w:rsidR="005F6E45" w:rsidRPr="00A67353">
              <w:rPr>
                <w:sz w:val="22"/>
                <w:szCs w:val="22"/>
              </w:rPr>
              <w:t>-4211</w:t>
            </w:r>
          </w:p>
        </w:tc>
        <w:tc>
          <w:tcPr>
            <w:tcW w:w="3840" w:type="dxa"/>
          </w:tcPr>
          <w:p w:rsidR="005F6E45" w:rsidRPr="00A67353" w:rsidRDefault="00180C55" w:rsidP="00455BF3">
            <w:pPr>
              <w:rPr>
                <w:sz w:val="20"/>
              </w:rPr>
            </w:pPr>
            <w:hyperlink r:id="rId11" w:history="1">
              <w:r w:rsidR="00455BF3" w:rsidRPr="00982DEE">
                <w:rPr>
                  <w:rStyle w:val="Hyperlink"/>
                  <w:sz w:val="20"/>
                </w:rPr>
                <w:t>lszyms@pbcgov.org</w:t>
              </w:r>
            </w:hyperlink>
            <w:r w:rsidR="005F6E45" w:rsidRPr="00A67353">
              <w:rPr>
                <w:sz w:val="20"/>
              </w:rPr>
              <w:t xml:space="preserve"> </w:t>
            </w:r>
          </w:p>
        </w:tc>
      </w:tr>
      <w:tr w:rsidR="005F6E45" w:rsidRPr="00A67353" w:rsidTr="005D4EFE">
        <w:trPr>
          <w:jc w:val="center"/>
        </w:trPr>
        <w:tc>
          <w:tcPr>
            <w:tcW w:w="2457" w:type="dxa"/>
          </w:tcPr>
          <w:p w:rsidR="005F6E45" w:rsidRPr="00CB081D" w:rsidRDefault="005F6E45" w:rsidP="005D4EFE">
            <w:pPr>
              <w:suppressAutoHyphens/>
              <w:rPr>
                <w:sz w:val="22"/>
                <w:szCs w:val="22"/>
              </w:rPr>
            </w:pPr>
            <w:r w:rsidRPr="00CB081D">
              <w:rPr>
                <w:sz w:val="22"/>
                <w:szCs w:val="22"/>
              </w:rPr>
              <w:t>Ron Jones</w:t>
            </w:r>
          </w:p>
        </w:tc>
        <w:tc>
          <w:tcPr>
            <w:tcW w:w="2880" w:type="dxa"/>
          </w:tcPr>
          <w:p w:rsidR="005F6E45" w:rsidRPr="00CB081D" w:rsidRDefault="005F6E45" w:rsidP="007F6772">
            <w:pPr>
              <w:suppressAutoHyphens/>
              <w:rPr>
                <w:sz w:val="22"/>
                <w:szCs w:val="22"/>
              </w:rPr>
            </w:pPr>
            <w:r w:rsidRPr="00CB081D">
              <w:rPr>
                <w:sz w:val="22"/>
                <w:szCs w:val="22"/>
              </w:rPr>
              <w:t xml:space="preserve">Director, </w:t>
            </w:r>
            <w:r w:rsidR="00E9348A">
              <w:rPr>
                <w:sz w:val="22"/>
                <w:szCs w:val="22"/>
              </w:rPr>
              <w:t xml:space="preserve">Palm Tran </w:t>
            </w:r>
            <w:r w:rsidR="00E9348A" w:rsidRPr="00CB081D">
              <w:rPr>
                <w:sz w:val="22"/>
                <w:szCs w:val="22"/>
              </w:rPr>
              <w:t>C</w:t>
            </w:r>
            <w:r w:rsidR="007F6772">
              <w:rPr>
                <w:sz w:val="22"/>
                <w:szCs w:val="22"/>
              </w:rPr>
              <w:t>ONNECTION</w:t>
            </w:r>
            <w:r w:rsidRPr="00CB081D">
              <w:rPr>
                <w:sz w:val="22"/>
                <w:szCs w:val="22"/>
              </w:rPr>
              <w:t xml:space="preserve"> </w:t>
            </w:r>
          </w:p>
        </w:tc>
        <w:tc>
          <w:tcPr>
            <w:tcW w:w="1620" w:type="dxa"/>
          </w:tcPr>
          <w:p w:rsidR="005F6E45" w:rsidRPr="00CB081D" w:rsidRDefault="005F6E45" w:rsidP="005D4EFE">
            <w:pPr>
              <w:suppressAutoHyphens/>
              <w:rPr>
                <w:sz w:val="22"/>
                <w:szCs w:val="22"/>
              </w:rPr>
            </w:pPr>
            <w:r w:rsidRPr="00CB081D">
              <w:rPr>
                <w:sz w:val="22"/>
                <w:szCs w:val="22"/>
              </w:rPr>
              <w:t>561-649-9848</w:t>
            </w:r>
          </w:p>
        </w:tc>
        <w:tc>
          <w:tcPr>
            <w:tcW w:w="3840" w:type="dxa"/>
          </w:tcPr>
          <w:p w:rsidR="005F6E45" w:rsidRPr="00CB081D" w:rsidRDefault="00180C55" w:rsidP="00A62F0A">
            <w:pPr>
              <w:rPr>
                <w:sz w:val="20"/>
              </w:rPr>
            </w:pPr>
            <w:hyperlink r:id="rId12" w:history="1">
              <w:r w:rsidR="00455BF3" w:rsidRPr="00982DEE">
                <w:rPr>
                  <w:rStyle w:val="Hyperlink"/>
                  <w:sz w:val="20"/>
                </w:rPr>
                <w:t>rxjones@pbcgov.org</w:t>
              </w:r>
            </w:hyperlink>
          </w:p>
        </w:tc>
      </w:tr>
      <w:tr w:rsidR="005F6E45" w:rsidRPr="00A67353" w:rsidTr="005D4EFE">
        <w:trPr>
          <w:jc w:val="center"/>
        </w:trPr>
        <w:tc>
          <w:tcPr>
            <w:tcW w:w="2457" w:type="dxa"/>
          </w:tcPr>
          <w:p w:rsidR="005F6E45" w:rsidRPr="00A67353" w:rsidRDefault="005F6E45" w:rsidP="005D4EFE">
            <w:pPr>
              <w:suppressAutoHyphens/>
              <w:rPr>
                <w:sz w:val="22"/>
                <w:szCs w:val="22"/>
              </w:rPr>
            </w:pPr>
            <w:r w:rsidRPr="00A67353">
              <w:rPr>
                <w:sz w:val="22"/>
                <w:szCs w:val="22"/>
              </w:rPr>
              <w:t>Jonathan Kavaliunas</w:t>
            </w:r>
          </w:p>
        </w:tc>
        <w:tc>
          <w:tcPr>
            <w:tcW w:w="2880" w:type="dxa"/>
          </w:tcPr>
          <w:p w:rsidR="005F6E45" w:rsidRPr="00A67353" w:rsidRDefault="007F6772" w:rsidP="007F6772">
            <w:pPr>
              <w:suppressAutoHyphens/>
              <w:rPr>
                <w:sz w:val="22"/>
                <w:szCs w:val="22"/>
              </w:rPr>
            </w:pPr>
            <w:r>
              <w:rPr>
                <w:sz w:val="22"/>
                <w:szCs w:val="22"/>
              </w:rPr>
              <w:t xml:space="preserve">Manager of </w:t>
            </w:r>
            <w:r w:rsidR="005F6E45" w:rsidRPr="00A67353">
              <w:rPr>
                <w:sz w:val="22"/>
                <w:szCs w:val="22"/>
              </w:rPr>
              <w:t>Maintenance, Palm Tran</w:t>
            </w:r>
          </w:p>
        </w:tc>
        <w:tc>
          <w:tcPr>
            <w:tcW w:w="1620" w:type="dxa"/>
          </w:tcPr>
          <w:p w:rsidR="005F6E45" w:rsidRPr="00A67353" w:rsidRDefault="005F6E45" w:rsidP="001910BF">
            <w:pPr>
              <w:suppressAutoHyphens/>
              <w:rPr>
                <w:sz w:val="22"/>
                <w:szCs w:val="22"/>
              </w:rPr>
            </w:pPr>
            <w:r w:rsidRPr="00A67353">
              <w:rPr>
                <w:sz w:val="22"/>
                <w:szCs w:val="22"/>
              </w:rPr>
              <w:t>561-</w:t>
            </w:r>
            <w:r w:rsidR="001910BF">
              <w:rPr>
                <w:sz w:val="22"/>
                <w:szCs w:val="22"/>
              </w:rPr>
              <w:t>7</w:t>
            </w:r>
            <w:r w:rsidRPr="00A67353">
              <w:rPr>
                <w:sz w:val="22"/>
                <w:szCs w:val="22"/>
              </w:rPr>
              <w:t>23-1599</w:t>
            </w:r>
          </w:p>
        </w:tc>
        <w:tc>
          <w:tcPr>
            <w:tcW w:w="3840" w:type="dxa"/>
          </w:tcPr>
          <w:p w:rsidR="005F6E45" w:rsidRPr="00A67353" w:rsidRDefault="00180C55" w:rsidP="00455BF3">
            <w:pPr>
              <w:rPr>
                <w:sz w:val="20"/>
              </w:rPr>
            </w:pPr>
            <w:hyperlink r:id="rId13" w:history="1">
              <w:r w:rsidR="00455BF3" w:rsidRPr="00982DEE">
                <w:rPr>
                  <w:rStyle w:val="Hyperlink"/>
                  <w:sz w:val="20"/>
                </w:rPr>
                <w:t>jkavaliunas@pbcgov.org</w:t>
              </w:r>
            </w:hyperlink>
          </w:p>
        </w:tc>
      </w:tr>
      <w:tr w:rsidR="005F6E45" w:rsidRPr="00A67353" w:rsidTr="005D4EFE">
        <w:trPr>
          <w:jc w:val="center"/>
        </w:trPr>
        <w:tc>
          <w:tcPr>
            <w:tcW w:w="2457" w:type="dxa"/>
          </w:tcPr>
          <w:p w:rsidR="005F6E45" w:rsidRPr="00E9348A" w:rsidRDefault="005F6E45" w:rsidP="005D4EFE">
            <w:pPr>
              <w:suppressAutoHyphens/>
              <w:rPr>
                <w:sz w:val="22"/>
                <w:szCs w:val="22"/>
              </w:rPr>
            </w:pPr>
            <w:r w:rsidRPr="00E9348A">
              <w:rPr>
                <w:sz w:val="22"/>
                <w:szCs w:val="22"/>
              </w:rPr>
              <w:t>John Coons</w:t>
            </w:r>
          </w:p>
        </w:tc>
        <w:tc>
          <w:tcPr>
            <w:tcW w:w="2880" w:type="dxa"/>
          </w:tcPr>
          <w:p w:rsidR="005F6E45" w:rsidRPr="00E9348A" w:rsidRDefault="005F6E45" w:rsidP="007F6772">
            <w:pPr>
              <w:suppressAutoHyphens/>
              <w:rPr>
                <w:sz w:val="22"/>
                <w:szCs w:val="22"/>
              </w:rPr>
            </w:pPr>
            <w:r w:rsidRPr="00E9348A">
              <w:rPr>
                <w:sz w:val="22"/>
                <w:szCs w:val="22"/>
              </w:rPr>
              <w:t>Financial</w:t>
            </w:r>
            <w:r w:rsidR="00E9348A" w:rsidRPr="00E9348A">
              <w:rPr>
                <w:sz w:val="22"/>
                <w:szCs w:val="22"/>
              </w:rPr>
              <w:t xml:space="preserve"> Analyst II,</w:t>
            </w:r>
            <w:r w:rsidR="00E9348A">
              <w:rPr>
                <w:sz w:val="22"/>
                <w:szCs w:val="22"/>
              </w:rPr>
              <w:t xml:space="preserve">  Palm Tran</w:t>
            </w:r>
            <w:r w:rsidR="00E9348A" w:rsidRPr="00E9348A">
              <w:rPr>
                <w:sz w:val="22"/>
                <w:szCs w:val="22"/>
              </w:rPr>
              <w:t xml:space="preserve"> CONNECTION</w:t>
            </w:r>
          </w:p>
        </w:tc>
        <w:tc>
          <w:tcPr>
            <w:tcW w:w="1620" w:type="dxa"/>
          </w:tcPr>
          <w:p w:rsidR="005F6E45" w:rsidRPr="00E9348A" w:rsidRDefault="00E9348A" w:rsidP="001910BF">
            <w:pPr>
              <w:suppressAutoHyphens/>
              <w:rPr>
                <w:sz w:val="22"/>
                <w:szCs w:val="22"/>
              </w:rPr>
            </w:pPr>
            <w:r w:rsidRPr="00E9348A">
              <w:rPr>
                <w:sz w:val="22"/>
                <w:szCs w:val="22"/>
              </w:rPr>
              <w:t>561-649-9848</w:t>
            </w:r>
          </w:p>
        </w:tc>
        <w:tc>
          <w:tcPr>
            <w:tcW w:w="3840" w:type="dxa"/>
          </w:tcPr>
          <w:p w:rsidR="005F6E45" w:rsidRPr="00E9348A" w:rsidRDefault="00180C55" w:rsidP="005D4EFE">
            <w:pPr>
              <w:rPr>
                <w:sz w:val="20"/>
              </w:rPr>
            </w:pPr>
            <w:hyperlink r:id="rId14" w:history="1">
              <w:r w:rsidR="00A62F0A" w:rsidRPr="001067B8">
                <w:rPr>
                  <w:rStyle w:val="Hyperlink"/>
                  <w:sz w:val="20"/>
                </w:rPr>
                <w:t>jcoons@co.palm-beach.fl.us</w:t>
              </w:r>
            </w:hyperlink>
          </w:p>
        </w:tc>
      </w:tr>
      <w:tr w:rsidR="005F6E45" w:rsidRPr="00A67353" w:rsidTr="005D4EFE">
        <w:trPr>
          <w:jc w:val="center"/>
        </w:trPr>
        <w:tc>
          <w:tcPr>
            <w:tcW w:w="2457" w:type="dxa"/>
          </w:tcPr>
          <w:p w:rsidR="005F6E45" w:rsidRPr="00A67353" w:rsidRDefault="005F6E45" w:rsidP="00A67353">
            <w:pPr>
              <w:suppressAutoHyphens/>
              <w:rPr>
                <w:sz w:val="22"/>
                <w:szCs w:val="22"/>
              </w:rPr>
            </w:pPr>
            <w:r w:rsidRPr="00A67353">
              <w:rPr>
                <w:sz w:val="22"/>
                <w:szCs w:val="22"/>
              </w:rPr>
              <w:t>Liliane Marie Finke</w:t>
            </w:r>
          </w:p>
        </w:tc>
        <w:tc>
          <w:tcPr>
            <w:tcW w:w="2880" w:type="dxa"/>
          </w:tcPr>
          <w:p w:rsidR="005F6E45" w:rsidRPr="00A67353" w:rsidRDefault="005F6E45" w:rsidP="005D4EFE">
            <w:pPr>
              <w:suppressAutoHyphens/>
              <w:rPr>
                <w:sz w:val="22"/>
                <w:szCs w:val="22"/>
              </w:rPr>
            </w:pPr>
            <w:r w:rsidRPr="00A67353">
              <w:rPr>
                <w:sz w:val="22"/>
                <w:szCs w:val="22"/>
              </w:rPr>
              <w:t>Marketing and Community Affairs Manager, Palm Tran</w:t>
            </w:r>
          </w:p>
        </w:tc>
        <w:tc>
          <w:tcPr>
            <w:tcW w:w="1620" w:type="dxa"/>
          </w:tcPr>
          <w:p w:rsidR="005F6E45" w:rsidRPr="00A67353" w:rsidRDefault="005F6E45" w:rsidP="005D4EFE">
            <w:pPr>
              <w:suppressAutoHyphens/>
              <w:rPr>
                <w:sz w:val="22"/>
                <w:szCs w:val="22"/>
              </w:rPr>
            </w:pPr>
            <w:r w:rsidRPr="00A67353">
              <w:rPr>
                <w:sz w:val="22"/>
                <w:szCs w:val="22"/>
              </w:rPr>
              <w:t>561-841-4244</w:t>
            </w:r>
          </w:p>
        </w:tc>
        <w:tc>
          <w:tcPr>
            <w:tcW w:w="3840" w:type="dxa"/>
          </w:tcPr>
          <w:p w:rsidR="00455BF3" w:rsidRDefault="00180C55" w:rsidP="00A67353">
            <w:pPr>
              <w:rPr>
                <w:sz w:val="20"/>
              </w:rPr>
            </w:pPr>
            <w:hyperlink r:id="rId15" w:history="1">
              <w:r w:rsidR="00455BF3" w:rsidRPr="00982DEE">
                <w:rPr>
                  <w:rStyle w:val="Hyperlink"/>
                  <w:sz w:val="20"/>
                </w:rPr>
                <w:t>lfinke@pbcgov.org</w:t>
              </w:r>
            </w:hyperlink>
          </w:p>
          <w:p w:rsidR="005F6E45" w:rsidRPr="00A67353" w:rsidRDefault="005F6E45" w:rsidP="00A67353">
            <w:pPr>
              <w:rPr>
                <w:sz w:val="20"/>
              </w:rPr>
            </w:pPr>
            <w:r w:rsidRPr="00A67353">
              <w:rPr>
                <w:sz w:val="20"/>
              </w:rPr>
              <w:t xml:space="preserve"> </w:t>
            </w:r>
          </w:p>
        </w:tc>
      </w:tr>
      <w:tr w:rsidR="005F6E45" w:rsidRPr="00A67353" w:rsidTr="005D4EFE">
        <w:trPr>
          <w:jc w:val="center"/>
        </w:trPr>
        <w:tc>
          <w:tcPr>
            <w:tcW w:w="2457" w:type="dxa"/>
          </w:tcPr>
          <w:p w:rsidR="005F6E45" w:rsidRPr="00A67353" w:rsidRDefault="00293994" w:rsidP="005D4EFE">
            <w:pPr>
              <w:suppressAutoHyphens/>
              <w:rPr>
                <w:sz w:val="22"/>
                <w:szCs w:val="22"/>
              </w:rPr>
            </w:pPr>
            <w:r>
              <w:rPr>
                <w:sz w:val="22"/>
                <w:szCs w:val="22"/>
              </w:rPr>
              <w:t>Tanya Russell</w:t>
            </w:r>
          </w:p>
        </w:tc>
        <w:tc>
          <w:tcPr>
            <w:tcW w:w="2880" w:type="dxa"/>
          </w:tcPr>
          <w:p w:rsidR="005F6E45" w:rsidRPr="00A67353" w:rsidRDefault="00293994" w:rsidP="005D4EFE">
            <w:pPr>
              <w:suppressAutoHyphens/>
              <w:rPr>
                <w:sz w:val="22"/>
                <w:szCs w:val="22"/>
              </w:rPr>
            </w:pPr>
            <w:r>
              <w:rPr>
                <w:sz w:val="22"/>
                <w:szCs w:val="22"/>
              </w:rPr>
              <w:t>Human Resource</w:t>
            </w:r>
            <w:r w:rsidR="007F6772">
              <w:rPr>
                <w:sz w:val="22"/>
                <w:szCs w:val="22"/>
              </w:rPr>
              <w:t>s</w:t>
            </w:r>
            <w:r>
              <w:rPr>
                <w:sz w:val="22"/>
                <w:szCs w:val="22"/>
              </w:rPr>
              <w:t xml:space="preserve"> Manager, Palm Tran</w:t>
            </w:r>
          </w:p>
        </w:tc>
        <w:tc>
          <w:tcPr>
            <w:tcW w:w="1620" w:type="dxa"/>
          </w:tcPr>
          <w:p w:rsidR="005F6E45" w:rsidRPr="00A67353" w:rsidRDefault="00455BF3" w:rsidP="001910BF">
            <w:pPr>
              <w:suppressAutoHyphens/>
              <w:rPr>
                <w:sz w:val="22"/>
                <w:szCs w:val="22"/>
              </w:rPr>
            </w:pPr>
            <w:r>
              <w:rPr>
                <w:sz w:val="22"/>
                <w:szCs w:val="22"/>
              </w:rPr>
              <w:t>561-841-4339</w:t>
            </w:r>
          </w:p>
        </w:tc>
        <w:tc>
          <w:tcPr>
            <w:tcW w:w="3840" w:type="dxa"/>
          </w:tcPr>
          <w:p w:rsidR="005F6E45" w:rsidRPr="00A67353" w:rsidRDefault="00180C55" w:rsidP="00C45033">
            <w:pPr>
              <w:rPr>
                <w:sz w:val="20"/>
              </w:rPr>
            </w:pPr>
            <w:hyperlink r:id="rId16" w:history="1">
              <w:r w:rsidR="00C45033" w:rsidRPr="005D19EC">
                <w:rPr>
                  <w:rStyle w:val="Hyperlink"/>
                  <w:sz w:val="20"/>
                </w:rPr>
                <w:t>trussell@pbcgov.org</w:t>
              </w:r>
            </w:hyperlink>
          </w:p>
        </w:tc>
      </w:tr>
      <w:tr w:rsidR="005F6E45" w:rsidTr="005D4EFE">
        <w:trPr>
          <w:jc w:val="center"/>
        </w:trPr>
        <w:tc>
          <w:tcPr>
            <w:tcW w:w="2457" w:type="dxa"/>
          </w:tcPr>
          <w:p w:rsidR="005F6E45" w:rsidRPr="00A67353" w:rsidRDefault="005F6E45" w:rsidP="005D4EFE">
            <w:pPr>
              <w:rPr>
                <w:sz w:val="22"/>
                <w:szCs w:val="22"/>
              </w:rPr>
            </w:pPr>
            <w:r w:rsidRPr="00A67353">
              <w:rPr>
                <w:sz w:val="22"/>
                <w:szCs w:val="22"/>
              </w:rPr>
              <w:t xml:space="preserve">Ina Hall </w:t>
            </w:r>
          </w:p>
        </w:tc>
        <w:tc>
          <w:tcPr>
            <w:tcW w:w="2880" w:type="dxa"/>
          </w:tcPr>
          <w:p w:rsidR="005F6E45" w:rsidRPr="00A67353" w:rsidRDefault="005F6E45" w:rsidP="005D4EFE">
            <w:pPr>
              <w:rPr>
                <w:sz w:val="22"/>
                <w:szCs w:val="22"/>
              </w:rPr>
            </w:pPr>
            <w:r>
              <w:rPr>
                <w:sz w:val="22"/>
                <w:szCs w:val="22"/>
              </w:rPr>
              <w:t>Assistant Director of Operation</w:t>
            </w:r>
            <w:r w:rsidR="007F6772">
              <w:rPr>
                <w:sz w:val="22"/>
                <w:szCs w:val="22"/>
              </w:rPr>
              <w:t>s</w:t>
            </w:r>
            <w:r>
              <w:rPr>
                <w:sz w:val="22"/>
                <w:szCs w:val="22"/>
              </w:rPr>
              <w:t>, Palm Tran</w:t>
            </w:r>
          </w:p>
        </w:tc>
        <w:tc>
          <w:tcPr>
            <w:tcW w:w="1620" w:type="dxa"/>
          </w:tcPr>
          <w:p w:rsidR="005F6E45" w:rsidRPr="00A67353" w:rsidRDefault="005F6E45" w:rsidP="001910BF">
            <w:pPr>
              <w:rPr>
                <w:sz w:val="22"/>
                <w:szCs w:val="22"/>
              </w:rPr>
            </w:pPr>
            <w:r>
              <w:rPr>
                <w:sz w:val="22"/>
                <w:szCs w:val="22"/>
              </w:rPr>
              <w:t>561-841-4200</w:t>
            </w:r>
          </w:p>
        </w:tc>
        <w:tc>
          <w:tcPr>
            <w:tcW w:w="3840" w:type="dxa"/>
          </w:tcPr>
          <w:p w:rsidR="005F6E45" w:rsidRPr="00A67353" w:rsidRDefault="00180C55" w:rsidP="005D4EFE">
            <w:pPr>
              <w:rPr>
                <w:color w:val="0000FF"/>
                <w:sz w:val="22"/>
                <w:szCs w:val="22"/>
                <w:u w:val="single"/>
              </w:rPr>
            </w:pPr>
            <w:hyperlink r:id="rId17" w:history="1">
              <w:r w:rsidR="005F6E45" w:rsidRPr="001067B8">
                <w:rPr>
                  <w:rStyle w:val="Hyperlink"/>
                  <w:sz w:val="22"/>
                  <w:szCs w:val="22"/>
                </w:rPr>
                <w:t>ihall@co.palm-beach.fl.us</w:t>
              </w:r>
            </w:hyperlink>
          </w:p>
        </w:tc>
      </w:tr>
      <w:tr w:rsidR="005F6E45" w:rsidTr="005D4EFE">
        <w:trPr>
          <w:jc w:val="center"/>
        </w:trPr>
        <w:tc>
          <w:tcPr>
            <w:tcW w:w="2457" w:type="dxa"/>
          </w:tcPr>
          <w:p w:rsidR="005F6E45" w:rsidRPr="00A67353" w:rsidRDefault="005F6E45" w:rsidP="00A67353">
            <w:pPr>
              <w:rPr>
                <w:sz w:val="22"/>
                <w:szCs w:val="22"/>
              </w:rPr>
            </w:pPr>
            <w:r>
              <w:rPr>
                <w:sz w:val="22"/>
                <w:szCs w:val="22"/>
              </w:rPr>
              <w:t>Lou Ferri</w:t>
            </w:r>
          </w:p>
        </w:tc>
        <w:tc>
          <w:tcPr>
            <w:tcW w:w="2880" w:type="dxa"/>
          </w:tcPr>
          <w:p w:rsidR="005F6E45" w:rsidRPr="00A67353" w:rsidRDefault="005F6E45" w:rsidP="007F6772">
            <w:pPr>
              <w:rPr>
                <w:sz w:val="22"/>
                <w:szCs w:val="22"/>
              </w:rPr>
            </w:pPr>
            <w:r>
              <w:rPr>
                <w:sz w:val="22"/>
                <w:szCs w:val="22"/>
              </w:rPr>
              <w:t>Operation</w:t>
            </w:r>
            <w:r w:rsidR="007F6772">
              <w:rPr>
                <w:sz w:val="22"/>
                <w:szCs w:val="22"/>
              </w:rPr>
              <w:t>s</w:t>
            </w:r>
            <w:r>
              <w:rPr>
                <w:sz w:val="22"/>
                <w:szCs w:val="22"/>
              </w:rPr>
              <w:t xml:space="preserve"> Manager, Palm Tran</w:t>
            </w:r>
            <w:r w:rsidR="007F6772">
              <w:rPr>
                <w:sz w:val="22"/>
                <w:szCs w:val="22"/>
              </w:rPr>
              <w:t xml:space="preserve"> CONNECTION</w:t>
            </w:r>
          </w:p>
        </w:tc>
        <w:tc>
          <w:tcPr>
            <w:tcW w:w="1620" w:type="dxa"/>
          </w:tcPr>
          <w:p w:rsidR="005F6E45" w:rsidRPr="00A67353" w:rsidRDefault="005F6E45" w:rsidP="001910BF">
            <w:pPr>
              <w:rPr>
                <w:sz w:val="22"/>
                <w:szCs w:val="22"/>
              </w:rPr>
            </w:pPr>
            <w:r>
              <w:rPr>
                <w:sz w:val="22"/>
                <w:szCs w:val="22"/>
              </w:rPr>
              <w:t>561-649-9848</w:t>
            </w:r>
          </w:p>
        </w:tc>
        <w:tc>
          <w:tcPr>
            <w:tcW w:w="3840" w:type="dxa"/>
          </w:tcPr>
          <w:p w:rsidR="005F6E45" w:rsidRPr="00A67353" w:rsidRDefault="00180C55" w:rsidP="00C45033">
            <w:pPr>
              <w:rPr>
                <w:color w:val="0000FF"/>
                <w:sz w:val="22"/>
                <w:szCs w:val="22"/>
                <w:u w:val="single"/>
              </w:rPr>
            </w:pPr>
            <w:hyperlink r:id="rId18" w:history="1">
              <w:r w:rsidR="00C45033" w:rsidRPr="005D19EC">
                <w:rPr>
                  <w:rStyle w:val="Hyperlink"/>
                  <w:sz w:val="22"/>
                  <w:szCs w:val="22"/>
                </w:rPr>
                <w:t>lferri@pbcgov.org</w:t>
              </w:r>
            </w:hyperlink>
          </w:p>
        </w:tc>
      </w:tr>
      <w:tr w:rsidR="005F6E45" w:rsidTr="005D4EFE">
        <w:trPr>
          <w:jc w:val="center"/>
        </w:trPr>
        <w:tc>
          <w:tcPr>
            <w:tcW w:w="2457" w:type="dxa"/>
          </w:tcPr>
          <w:p w:rsidR="005F6E45" w:rsidRPr="00A67353" w:rsidRDefault="005F6E45" w:rsidP="005D4EFE">
            <w:pPr>
              <w:rPr>
                <w:sz w:val="22"/>
                <w:szCs w:val="22"/>
              </w:rPr>
            </w:pPr>
            <w:r>
              <w:rPr>
                <w:sz w:val="22"/>
                <w:szCs w:val="22"/>
              </w:rPr>
              <w:t>Ray McIntyre</w:t>
            </w:r>
          </w:p>
        </w:tc>
        <w:tc>
          <w:tcPr>
            <w:tcW w:w="2880" w:type="dxa"/>
          </w:tcPr>
          <w:p w:rsidR="005F6E45" w:rsidRPr="00A67353" w:rsidRDefault="007F6772" w:rsidP="007F6772">
            <w:pPr>
              <w:rPr>
                <w:sz w:val="22"/>
                <w:szCs w:val="22"/>
              </w:rPr>
            </w:pPr>
            <w:r>
              <w:rPr>
                <w:sz w:val="22"/>
                <w:szCs w:val="22"/>
              </w:rPr>
              <w:t xml:space="preserve">Manager, </w:t>
            </w:r>
            <w:r w:rsidR="005F6E45">
              <w:rPr>
                <w:sz w:val="22"/>
                <w:szCs w:val="22"/>
              </w:rPr>
              <w:t>Information Systems &amp; Security, Palm Tran</w:t>
            </w:r>
          </w:p>
        </w:tc>
        <w:tc>
          <w:tcPr>
            <w:tcW w:w="1620" w:type="dxa"/>
          </w:tcPr>
          <w:p w:rsidR="005F6E45" w:rsidRPr="00A67353" w:rsidRDefault="005F6E45" w:rsidP="005D4EFE">
            <w:pPr>
              <w:rPr>
                <w:sz w:val="22"/>
                <w:szCs w:val="22"/>
              </w:rPr>
            </w:pPr>
            <w:r>
              <w:rPr>
                <w:sz w:val="22"/>
                <w:szCs w:val="22"/>
              </w:rPr>
              <w:t>561-841-4270</w:t>
            </w:r>
          </w:p>
        </w:tc>
        <w:tc>
          <w:tcPr>
            <w:tcW w:w="3840" w:type="dxa"/>
          </w:tcPr>
          <w:p w:rsidR="005F6E45" w:rsidRPr="00A67353" w:rsidRDefault="00180C55" w:rsidP="005D4EFE">
            <w:pPr>
              <w:rPr>
                <w:color w:val="0000FF"/>
                <w:sz w:val="22"/>
                <w:szCs w:val="22"/>
                <w:u w:val="single"/>
              </w:rPr>
            </w:pPr>
            <w:hyperlink r:id="rId19" w:history="1">
              <w:r w:rsidR="00455BF3" w:rsidRPr="00982DEE">
                <w:rPr>
                  <w:rStyle w:val="Hyperlink"/>
                  <w:sz w:val="22"/>
                  <w:szCs w:val="22"/>
                </w:rPr>
                <w:t>rmcintyre@pbcgov.org</w:t>
              </w:r>
            </w:hyperlink>
          </w:p>
        </w:tc>
      </w:tr>
      <w:tr w:rsidR="005F6E45" w:rsidTr="005D4EFE">
        <w:trPr>
          <w:jc w:val="center"/>
        </w:trPr>
        <w:tc>
          <w:tcPr>
            <w:tcW w:w="2457" w:type="dxa"/>
          </w:tcPr>
          <w:p w:rsidR="005F6E45" w:rsidRPr="00A67353" w:rsidRDefault="005F6E45" w:rsidP="005D4EFE">
            <w:pPr>
              <w:rPr>
                <w:sz w:val="22"/>
                <w:szCs w:val="22"/>
              </w:rPr>
            </w:pPr>
            <w:r>
              <w:rPr>
                <w:sz w:val="22"/>
                <w:szCs w:val="22"/>
              </w:rPr>
              <w:t>Victor Ortiz</w:t>
            </w:r>
          </w:p>
        </w:tc>
        <w:tc>
          <w:tcPr>
            <w:tcW w:w="2880" w:type="dxa"/>
          </w:tcPr>
          <w:p w:rsidR="005F6E45" w:rsidRPr="00A67353" w:rsidRDefault="005F6E45" w:rsidP="00CB081D">
            <w:pPr>
              <w:rPr>
                <w:sz w:val="22"/>
                <w:szCs w:val="22"/>
              </w:rPr>
            </w:pPr>
            <w:r>
              <w:rPr>
                <w:sz w:val="22"/>
                <w:szCs w:val="22"/>
              </w:rPr>
              <w:t>Financial Assistant, Palm Tran</w:t>
            </w:r>
          </w:p>
        </w:tc>
        <w:tc>
          <w:tcPr>
            <w:tcW w:w="1620" w:type="dxa"/>
          </w:tcPr>
          <w:p w:rsidR="005F6E45" w:rsidRPr="00A67353" w:rsidRDefault="005F6E45" w:rsidP="001910BF">
            <w:pPr>
              <w:rPr>
                <w:sz w:val="22"/>
                <w:szCs w:val="22"/>
              </w:rPr>
            </w:pPr>
            <w:r>
              <w:rPr>
                <w:sz w:val="22"/>
                <w:szCs w:val="22"/>
              </w:rPr>
              <w:t>561-841-4240</w:t>
            </w:r>
          </w:p>
        </w:tc>
        <w:tc>
          <w:tcPr>
            <w:tcW w:w="3840" w:type="dxa"/>
          </w:tcPr>
          <w:p w:rsidR="005F6E45" w:rsidRPr="00A67353" w:rsidRDefault="00180C55" w:rsidP="005F6E45">
            <w:pPr>
              <w:rPr>
                <w:color w:val="0000FF"/>
                <w:sz w:val="22"/>
                <w:szCs w:val="22"/>
                <w:u w:val="single"/>
              </w:rPr>
            </w:pPr>
            <w:hyperlink r:id="rId20" w:history="1">
              <w:r w:rsidR="005F6E45" w:rsidRPr="001067B8">
                <w:rPr>
                  <w:rStyle w:val="Hyperlink"/>
                  <w:sz w:val="22"/>
                  <w:szCs w:val="22"/>
                </w:rPr>
                <w:t>vortiz@pbcgov.org</w:t>
              </w:r>
            </w:hyperlink>
          </w:p>
        </w:tc>
      </w:tr>
      <w:tr w:rsidR="005F6E45" w:rsidTr="005D4EFE">
        <w:trPr>
          <w:jc w:val="center"/>
        </w:trPr>
        <w:tc>
          <w:tcPr>
            <w:tcW w:w="2457" w:type="dxa"/>
          </w:tcPr>
          <w:p w:rsidR="005F6E45" w:rsidRPr="00A67353" w:rsidRDefault="005F6E45" w:rsidP="005D4EFE">
            <w:pPr>
              <w:rPr>
                <w:sz w:val="22"/>
                <w:szCs w:val="22"/>
              </w:rPr>
            </w:pPr>
            <w:r>
              <w:rPr>
                <w:sz w:val="22"/>
                <w:szCs w:val="22"/>
              </w:rPr>
              <w:t>Hope Martin</w:t>
            </w:r>
          </w:p>
        </w:tc>
        <w:tc>
          <w:tcPr>
            <w:tcW w:w="2880" w:type="dxa"/>
          </w:tcPr>
          <w:p w:rsidR="005F6E45" w:rsidRPr="00A67353" w:rsidRDefault="005F6E45" w:rsidP="007F6772">
            <w:pPr>
              <w:rPr>
                <w:sz w:val="22"/>
                <w:szCs w:val="22"/>
              </w:rPr>
            </w:pPr>
            <w:r>
              <w:rPr>
                <w:sz w:val="22"/>
                <w:szCs w:val="22"/>
              </w:rPr>
              <w:t>Human Resource</w:t>
            </w:r>
            <w:r w:rsidR="007F6772">
              <w:rPr>
                <w:sz w:val="22"/>
                <w:szCs w:val="22"/>
              </w:rPr>
              <w:t xml:space="preserve">s </w:t>
            </w:r>
            <w:r>
              <w:rPr>
                <w:sz w:val="22"/>
                <w:szCs w:val="22"/>
              </w:rPr>
              <w:t>Specialist II, Palm Tran</w:t>
            </w:r>
          </w:p>
        </w:tc>
        <w:tc>
          <w:tcPr>
            <w:tcW w:w="1620" w:type="dxa"/>
          </w:tcPr>
          <w:p w:rsidR="005F6E45" w:rsidRPr="00A67353" w:rsidRDefault="005F6E45" w:rsidP="005D4EFE">
            <w:pPr>
              <w:rPr>
                <w:sz w:val="22"/>
                <w:szCs w:val="22"/>
              </w:rPr>
            </w:pPr>
            <w:r>
              <w:rPr>
                <w:sz w:val="22"/>
                <w:szCs w:val="22"/>
              </w:rPr>
              <w:t>561-841-4340</w:t>
            </w:r>
          </w:p>
        </w:tc>
        <w:tc>
          <w:tcPr>
            <w:tcW w:w="3840" w:type="dxa"/>
          </w:tcPr>
          <w:p w:rsidR="005F6E45" w:rsidRPr="00A67353" w:rsidRDefault="00180C55" w:rsidP="005D4EFE">
            <w:pPr>
              <w:rPr>
                <w:color w:val="0000FF"/>
                <w:sz w:val="22"/>
                <w:szCs w:val="22"/>
                <w:u w:val="single"/>
              </w:rPr>
            </w:pPr>
            <w:hyperlink r:id="rId21" w:history="1">
              <w:r w:rsidR="00455BF3" w:rsidRPr="00982DEE">
                <w:rPr>
                  <w:rStyle w:val="Hyperlink"/>
                  <w:sz w:val="22"/>
                  <w:szCs w:val="22"/>
                </w:rPr>
                <w:t>hmartin@pbcgov.org</w:t>
              </w:r>
            </w:hyperlink>
          </w:p>
        </w:tc>
      </w:tr>
      <w:tr w:rsidR="005F6E45" w:rsidRPr="007443CD" w:rsidTr="005D4EFE">
        <w:trPr>
          <w:jc w:val="center"/>
        </w:trPr>
        <w:tc>
          <w:tcPr>
            <w:tcW w:w="2457" w:type="dxa"/>
          </w:tcPr>
          <w:p w:rsidR="005F6E45" w:rsidRPr="00A67353" w:rsidRDefault="005F6E45" w:rsidP="005D4EFE">
            <w:pPr>
              <w:rPr>
                <w:sz w:val="22"/>
                <w:szCs w:val="22"/>
              </w:rPr>
            </w:pPr>
            <w:r>
              <w:rPr>
                <w:sz w:val="22"/>
                <w:szCs w:val="22"/>
              </w:rPr>
              <w:t>Fred Stubbs</w:t>
            </w:r>
          </w:p>
        </w:tc>
        <w:tc>
          <w:tcPr>
            <w:tcW w:w="2880" w:type="dxa"/>
          </w:tcPr>
          <w:p w:rsidR="005F6E45" w:rsidRPr="00A67353" w:rsidRDefault="005F6E45" w:rsidP="005D4EFE">
            <w:pPr>
              <w:rPr>
                <w:sz w:val="22"/>
                <w:szCs w:val="22"/>
              </w:rPr>
            </w:pPr>
            <w:r>
              <w:rPr>
                <w:sz w:val="22"/>
                <w:szCs w:val="22"/>
              </w:rPr>
              <w:t>Transit Planning Manager, Palm Tran</w:t>
            </w:r>
          </w:p>
        </w:tc>
        <w:tc>
          <w:tcPr>
            <w:tcW w:w="1620" w:type="dxa"/>
          </w:tcPr>
          <w:p w:rsidR="005F6E45" w:rsidRPr="00A67353" w:rsidRDefault="005F6E45" w:rsidP="005D4EFE">
            <w:pPr>
              <w:rPr>
                <w:sz w:val="22"/>
                <w:szCs w:val="22"/>
              </w:rPr>
            </w:pPr>
            <w:r>
              <w:rPr>
                <w:sz w:val="22"/>
                <w:szCs w:val="22"/>
              </w:rPr>
              <w:t>561-841-4222</w:t>
            </w:r>
          </w:p>
        </w:tc>
        <w:tc>
          <w:tcPr>
            <w:tcW w:w="3840" w:type="dxa"/>
          </w:tcPr>
          <w:p w:rsidR="005F6E45" w:rsidRPr="00A67353" w:rsidRDefault="00180C55" w:rsidP="005D4EFE">
            <w:pPr>
              <w:rPr>
                <w:color w:val="0000FF"/>
                <w:sz w:val="22"/>
                <w:szCs w:val="22"/>
                <w:u w:val="single"/>
              </w:rPr>
            </w:pPr>
            <w:hyperlink r:id="rId22" w:history="1">
              <w:r w:rsidR="00455BF3" w:rsidRPr="00982DEE">
                <w:rPr>
                  <w:rStyle w:val="Hyperlink"/>
                  <w:sz w:val="22"/>
                  <w:szCs w:val="22"/>
                </w:rPr>
                <w:t>fstubbs@pbcgov.org</w:t>
              </w:r>
            </w:hyperlink>
          </w:p>
        </w:tc>
      </w:tr>
      <w:tr w:rsidR="005F6E45" w:rsidRPr="007443CD" w:rsidTr="005D4EFE">
        <w:trPr>
          <w:jc w:val="center"/>
        </w:trPr>
        <w:tc>
          <w:tcPr>
            <w:tcW w:w="2457" w:type="dxa"/>
          </w:tcPr>
          <w:p w:rsidR="005F6E45" w:rsidRPr="00A67353" w:rsidRDefault="002224B6" w:rsidP="005D4EFE">
            <w:pPr>
              <w:rPr>
                <w:sz w:val="22"/>
                <w:szCs w:val="22"/>
              </w:rPr>
            </w:pPr>
            <w:r>
              <w:rPr>
                <w:sz w:val="22"/>
                <w:szCs w:val="22"/>
              </w:rPr>
              <w:t>Karen Thompson</w:t>
            </w:r>
          </w:p>
        </w:tc>
        <w:tc>
          <w:tcPr>
            <w:tcW w:w="2880" w:type="dxa"/>
          </w:tcPr>
          <w:p w:rsidR="005F6E45" w:rsidRPr="00A67353" w:rsidRDefault="002224B6" w:rsidP="005D4EFE">
            <w:pPr>
              <w:rPr>
                <w:sz w:val="22"/>
                <w:szCs w:val="22"/>
              </w:rPr>
            </w:pPr>
            <w:r>
              <w:rPr>
                <w:sz w:val="22"/>
                <w:szCs w:val="22"/>
              </w:rPr>
              <w:t>Manager, Fair Employment Programs</w:t>
            </w:r>
            <w:r w:rsidR="007F6772">
              <w:rPr>
                <w:sz w:val="22"/>
                <w:szCs w:val="22"/>
              </w:rPr>
              <w:t>, Palm Beach County Board of County Commissioners</w:t>
            </w:r>
          </w:p>
        </w:tc>
        <w:tc>
          <w:tcPr>
            <w:tcW w:w="1620" w:type="dxa"/>
          </w:tcPr>
          <w:p w:rsidR="005F6E45" w:rsidRPr="00A67353" w:rsidRDefault="001910BF" w:rsidP="007F6772">
            <w:pPr>
              <w:rPr>
                <w:sz w:val="22"/>
                <w:szCs w:val="22"/>
              </w:rPr>
            </w:pPr>
            <w:r>
              <w:rPr>
                <w:sz w:val="22"/>
                <w:szCs w:val="22"/>
              </w:rPr>
              <w:t>561</w:t>
            </w:r>
            <w:r w:rsidR="002224B6">
              <w:rPr>
                <w:sz w:val="22"/>
                <w:szCs w:val="22"/>
              </w:rPr>
              <w:t>-616-6860</w:t>
            </w:r>
          </w:p>
        </w:tc>
        <w:tc>
          <w:tcPr>
            <w:tcW w:w="3840" w:type="dxa"/>
          </w:tcPr>
          <w:p w:rsidR="005F6E45" w:rsidRPr="00A67353" w:rsidRDefault="00180C55" w:rsidP="005D4EFE">
            <w:pPr>
              <w:rPr>
                <w:color w:val="0000FF"/>
                <w:sz w:val="22"/>
                <w:szCs w:val="22"/>
                <w:u w:val="single"/>
              </w:rPr>
            </w:pPr>
            <w:hyperlink r:id="rId23" w:history="1">
              <w:r w:rsidR="002224B6" w:rsidRPr="001067B8">
                <w:rPr>
                  <w:rStyle w:val="Hyperlink"/>
                  <w:sz w:val="22"/>
                  <w:szCs w:val="22"/>
                </w:rPr>
                <w:t>Kthompso@co.palm-beach.fl.us</w:t>
              </w:r>
            </w:hyperlink>
          </w:p>
        </w:tc>
      </w:tr>
      <w:tr w:rsidR="005F6E45" w:rsidRPr="007443CD" w:rsidTr="005D4EFE">
        <w:trPr>
          <w:jc w:val="center"/>
        </w:trPr>
        <w:tc>
          <w:tcPr>
            <w:tcW w:w="2457" w:type="dxa"/>
          </w:tcPr>
          <w:p w:rsidR="005F6E45" w:rsidRPr="00A67353" w:rsidRDefault="00164322" w:rsidP="005D4EFE">
            <w:pPr>
              <w:rPr>
                <w:sz w:val="22"/>
                <w:szCs w:val="22"/>
              </w:rPr>
            </w:pPr>
            <w:r>
              <w:rPr>
                <w:sz w:val="22"/>
                <w:szCs w:val="22"/>
              </w:rPr>
              <w:t>Annie Brewer, BSN, RN</w:t>
            </w:r>
          </w:p>
        </w:tc>
        <w:tc>
          <w:tcPr>
            <w:tcW w:w="2880" w:type="dxa"/>
          </w:tcPr>
          <w:p w:rsidR="005F6E45" w:rsidRPr="00A67353" w:rsidRDefault="00164322" w:rsidP="007F6772">
            <w:pPr>
              <w:rPr>
                <w:sz w:val="22"/>
                <w:szCs w:val="22"/>
              </w:rPr>
            </w:pPr>
            <w:r>
              <w:rPr>
                <w:sz w:val="22"/>
                <w:szCs w:val="22"/>
              </w:rPr>
              <w:t xml:space="preserve">Manager, </w:t>
            </w:r>
            <w:r w:rsidR="007F6772">
              <w:rPr>
                <w:sz w:val="22"/>
                <w:szCs w:val="22"/>
              </w:rPr>
              <w:t>O</w:t>
            </w:r>
            <w:r>
              <w:rPr>
                <w:sz w:val="22"/>
                <w:szCs w:val="22"/>
              </w:rPr>
              <w:t>ccupational Health, Palm Beach County</w:t>
            </w:r>
            <w:r w:rsidR="007F6772">
              <w:rPr>
                <w:sz w:val="22"/>
                <w:szCs w:val="22"/>
              </w:rPr>
              <w:t xml:space="preserve"> Board of County Commissioners</w:t>
            </w:r>
          </w:p>
        </w:tc>
        <w:tc>
          <w:tcPr>
            <w:tcW w:w="1620" w:type="dxa"/>
          </w:tcPr>
          <w:p w:rsidR="005F6E45" w:rsidRPr="00A67353" w:rsidRDefault="00164322" w:rsidP="007F6772">
            <w:pPr>
              <w:rPr>
                <w:sz w:val="22"/>
                <w:szCs w:val="22"/>
              </w:rPr>
            </w:pPr>
            <w:r>
              <w:rPr>
                <w:sz w:val="22"/>
                <w:szCs w:val="22"/>
              </w:rPr>
              <w:t>561</w:t>
            </w:r>
            <w:r w:rsidR="007F6772">
              <w:rPr>
                <w:sz w:val="22"/>
                <w:szCs w:val="22"/>
              </w:rPr>
              <w:t>-</w:t>
            </w:r>
            <w:r>
              <w:rPr>
                <w:sz w:val="22"/>
                <w:szCs w:val="22"/>
              </w:rPr>
              <w:t>233-5450</w:t>
            </w:r>
          </w:p>
        </w:tc>
        <w:tc>
          <w:tcPr>
            <w:tcW w:w="3840" w:type="dxa"/>
          </w:tcPr>
          <w:p w:rsidR="005F6E45" w:rsidRPr="00A67353" w:rsidRDefault="00180C55" w:rsidP="007F6772">
            <w:pPr>
              <w:rPr>
                <w:color w:val="0000FF"/>
                <w:sz w:val="22"/>
                <w:szCs w:val="22"/>
                <w:u w:val="single"/>
              </w:rPr>
            </w:pPr>
            <w:hyperlink r:id="rId24" w:history="1">
              <w:r w:rsidR="007F6772" w:rsidRPr="00BB18E7">
                <w:rPr>
                  <w:rStyle w:val="Hyperlink"/>
                  <w:sz w:val="22"/>
                  <w:szCs w:val="22"/>
                </w:rPr>
                <w:t>abrewer@pbcgov.</w:t>
              </w:r>
            </w:hyperlink>
            <w:r w:rsidR="007F6772">
              <w:rPr>
                <w:color w:val="0000FF"/>
                <w:sz w:val="22"/>
                <w:szCs w:val="22"/>
                <w:u w:val="single"/>
              </w:rPr>
              <w:t>org</w:t>
            </w:r>
          </w:p>
        </w:tc>
      </w:tr>
      <w:tr w:rsidR="00181F52" w:rsidRPr="007443CD" w:rsidTr="005D4EFE">
        <w:trPr>
          <w:jc w:val="center"/>
        </w:trPr>
        <w:tc>
          <w:tcPr>
            <w:tcW w:w="2457" w:type="dxa"/>
          </w:tcPr>
          <w:p w:rsidR="00181F52" w:rsidRPr="00A67353" w:rsidRDefault="00181F52" w:rsidP="005D4EFE">
            <w:pPr>
              <w:rPr>
                <w:sz w:val="22"/>
                <w:szCs w:val="22"/>
              </w:rPr>
            </w:pPr>
            <w:r>
              <w:rPr>
                <w:sz w:val="22"/>
                <w:szCs w:val="22"/>
              </w:rPr>
              <w:t>Frank Billue</w:t>
            </w:r>
          </w:p>
        </w:tc>
        <w:tc>
          <w:tcPr>
            <w:tcW w:w="2880" w:type="dxa"/>
          </w:tcPr>
          <w:p w:rsidR="00181F52" w:rsidRPr="00A67353" w:rsidRDefault="00181F52" w:rsidP="005D4EFE">
            <w:pPr>
              <w:rPr>
                <w:sz w:val="22"/>
                <w:szCs w:val="22"/>
              </w:rPr>
            </w:pPr>
            <w:r>
              <w:rPr>
                <w:sz w:val="22"/>
                <w:szCs w:val="22"/>
              </w:rPr>
              <w:t>FTA Region IV Civil Rights Officer</w:t>
            </w:r>
          </w:p>
        </w:tc>
        <w:tc>
          <w:tcPr>
            <w:tcW w:w="1620" w:type="dxa"/>
          </w:tcPr>
          <w:p w:rsidR="00181F52" w:rsidRPr="00A67353" w:rsidRDefault="00181F52" w:rsidP="001910BF">
            <w:pPr>
              <w:rPr>
                <w:sz w:val="22"/>
                <w:szCs w:val="22"/>
              </w:rPr>
            </w:pPr>
            <w:r>
              <w:rPr>
                <w:sz w:val="22"/>
                <w:szCs w:val="22"/>
              </w:rPr>
              <w:t>404-865-5628</w:t>
            </w:r>
          </w:p>
        </w:tc>
        <w:tc>
          <w:tcPr>
            <w:tcW w:w="3840" w:type="dxa"/>
          </w:tcPr>
          <w:p w:rsidR="00181F52" w:rsidRPr="00A67353" w:rsidRDefault="00181F52" w:rsidP="005D4EFE">
            <w:pPr>
              <w:rPr>
                <w:color w:val="0000FF"/>
                <w:sz w:val="22"/>
                <w:szCs w:val="22"/>
                <w:u w:val="single"/>
              </w:rPr>
            </w:pPr>
            <w:r>
              <w:rPr>
                <w:color w:val="0000FF"/>
                <w:sz w:val="22"/>
                <w:szCs w:val="22"/>
                <w:u w:val="single"/>
              </w:rPr>
              <w:t>Frank.billue@dot.gov</w:t>
            </w:r>
          </w:p>
        </w:tc>
      </w:tr>
      <w:tr w:rsidR="005F6E45" w:rsidRPr="007443CD" w:rsidTr="005D4EFE">
        <w:trPr>
          <w:jc w:val="center"/>
        </w:trPr>
        <w:tc>
          <w:tcPr>
            <w:tcW w:w="2457" w:type="dxa"/>
          </w:tcPr>
          <w:p w:rsidR="005F6E45" w:rsidRPr="00A67353" w:rsidRDefault="005F6E45" w:rsidP="005D4EFE">
            <w:pPr>
              <w:rPr>
                <w:sz w:val="22"/>
                <w:szCs w:val="22"/>
              </w:rPr>
            </w:pPr>
            <w:r w:rsidRPr="00A67353">
              <w:rPr>
                <w:sz w:val="22"/>
                <w:szCs w:val="22"/>
              </w:rPr>
              <w:t>John Potts</w:t>
            </w:r>
          </w:p>
        </w:tc>
        <w:tc>
          <w:tcPr>
            <w:tcW w:w="2880" w:type="dxa"/>
          </w:tcPr>
          <w:p w:rsidR="005F6E45" w:rsidRPr="00A67353" w:rsidRDefault="005F6E45" w:rsidP="005D4EFE">
            <w:pPr>
              <w:rPr>
                <w:sz w:val="22"/>
                <w:szCs w:val="22"/>
              </w:rPr>
            </w:pPr>
            <w:r w:rsidRPr="00A67353">
              <w:rPr>
                <w:sz w:val="22"/>
                <w:szCs w:val="22"/>
              </w:rPr>
              <w:t>Lead Reviewer,</w:t>
            </w:r>
            <w:r w:rsidR="00455BF3">
              <w:rPr>
                <w:sz w:val="22"/>
                <w:szCs w:val="22"/>
              </w:rPr>
              <w:t xml:space="preserve"> </w:t>
            </w:r>
            <w:r w:rsidRPr="00A67353">
              <w:rPr>
                <w:sz w:val="22"/>
                <w:szCs w:val="22"/>
              </w:rPr>
              <w:t>DMP</w:t>
            </w:r>
          </w:p>
        </w:tc>
        <w:tc>
          <w:tcPr>
            <w:tcW w:w="1620" w:type="dxa"/>
          </w:tcPr>
          <w:p w:rsidR="005F6E45" w:rsidRPr="00A67353" w:rsidRDefault="005F6E45" w:rsidP="001910BF">
            <w:pPr>
              <w:rPr>
                <w:sz w:val="22"/>
                <w:szCs w:val="22"/>
              </w:rPr>
            </w:pPr>
            <w:r w:rsidRPr="00A67353">
              <w:rPr>
                <w:sz w:val="22"/>
                <w:szCs w:val="22"/>
              </w:rPr>
              <w:t>504-283-7661</w:t>
            </w:r>
          </w:p>
        </w:tc>
        <w:tc>
          <w:tcPr>
            <w:tcW w:w="3840" w:type="dxa"/>
          </w:tcPr>
          <w:p w:rsidR="005F6E45" w:rsidRPr="00A67353" w:rsidRDefault="00180C55" w:rsidP="005D4EFE">
            <w:pPr>
              <w:rPr>
                <w:color w:val="0000FF"/>
                <w:sz w:val="22"/>
                <w:szCs w:val="22"/>
                <w:u w:val="single"/>
              </w:rPr>
            </w:pPr>
            <w:hyperlink r:id="rId25" w:history="1">
              <w:r w:rsidR="005F6E45" w:rsidRPr="00A67353">
                <w:rPr>
                  <w:rStyle w:val="Hyperlink"/>
                  <w:sz w:val="22"/>
                  <w:szCs w:val="22"/>
                </w:rPr>
                <w:t>johnpotts@thedmpgroup.com</w:t>
              </w:r>
            </w:hyperlink>
          </w:p>
        </w:tc>
      </w:tr>
      <w:tr w:rsidR="005F6E45" w:rsidRPr="007443CD" w:rsidTr="005D4EFE">
        <w:trPr>
          <w:jc w:val="center"/>
        </w:trPr>
        <w:tc>
          <w:tcPr>
            <w:tcW w:w="2457" w:type="dxa"/>
          </w:tcPr>
          <w:p w:rsidR="005F6E45" w:rsidRPr="007443CD" w:rsidRDefault="005F6E45" w:rsidP="005D4EFE">
            <w:pPr>
              <w:rPr>
                <w:sz w:val="22"/>
                <w:szCs w:val="22"/>
              </w:rPr>
            </w:pPr>
            <w:r w:rsidRPr="007443CD">
              <w:rPr>
                <w:sz w:val="22"/>
                <w:szCs w:val="22"/>
              </w:rPr>
              <w:t>Clinton Smith</w:t>
            </w:r>
          </w:p>
        </w:tc>
        <w:tc>
          <w:tcPr>
            <w:tcW w:w="2880" w:type="dxa"/>
          </w:tcPr>
          <w:p w:rsidR="005F6E45" w:rsidRPr="007443CD" w:rsidRDefault="005F6E45" w:rsidP="001910BF">
            <w:pPr>
              <w:rPr>
                <w:sz w:val="22"/>
                <w:szCs w:val="22"/>
              </w:rPr>
            </w:pPr>
            <w:r w:rsidRPr="007443CD">
              <w:rPr>
                <w:sz w:val="22"/>
                <w:szCs w:val="22"/>
              </w:rPr>
              <w:t xml:space="preserve">Reviewer, DMP </w:t>
            </w:r>
          </w:p>
        </w:tc>
        <w:tc>
          <w:tcPr>
            <w:tcW w:w="1620" w:type="dxa"/>
          </w:tcPr>
          <w:p w:rsidR="005F6E45" w:rsidRPr="007443CD" w:rsidRDefault="005F6E45" w:rsidP="000C147B">
            <w:pPr>
              <w:rPr>
                <w:sz w:val="22"/>
                <w:szCs w:val="22"/>
              </w:rPr>
            </w:pPr>
            <w:r w:rsidRPr="007443CD">
              <w:rPr>
                <w:sz w:val="22"/>
                <w:szCs w:val="22"/>
              </w:rPr>
              <w:t>504</w:t>
            </w:r>
            <w:r>
              <w:rPr>
                <w:sz w:val="22"/>
                <w:szCs w:val="22"/>
              </w:rPr>
              <w:t>-</w:t>
            </w:r>
            <w:r w:rsidRPr="007443CD">
              <w:rPr>
                <w:sz w:val="22"/>
                <w:szCs w:val="22"/>
              </w:rPr>
              <w:t>382-3760</w:t>
            </w:r>
          </w:p>
        </w:tc>
        <w:tc>
          <w:tcPr>
            <w:tcW w:w="3840" w:type="dxa"/>
          </w:tcPr>
          <w:p w:rsidR="005F6E45" w:rsidRPr="007443CD" w:rsidRDefault="005F6E45" w:rsidP="005D4EFE">
            <w:pPr>
              <w:rPr>
                <w:color w:val="0000FF"/>
                <w:sz w:val="22"/>
                <w:szCs w:val="22"/>
                <w:u w:val="single"/>
              </w:rPr>
            </w:pPr>
            <w:r w:rsidRPr="007443CD">
              <w:rPr>
                <w:color w:val="0000FF"/>
                <w:sz w:val="22"/>
                <w:szCs w:val="22"/>
                <w:u w:val="single"/>
              </w:rPr>
              <w:t xml:space="preserve">clinton.smith@thedmpgroup.com </w:t>
            </w:r>
          </w:p>
        </w:tc>
      </w:tr>
      <w:tr w:rsidR="005F6E45" w:rsidRPr="007443CD" w:rsidTr="005D4EFE">
        <w:trPr>
          <w:jc w:val="center"/>
        </w:trPr>
        <w:tc>
          <w:tcPr>
            <w:tcW w:w="2457" w:type="dxa"/>
          </w:tcPr>
          <w:p w:rsidR="005F6E45" w:rsidRPr="007443CD" w:rsidRDefault="005F6E45" w:rsidP="005D4EFE">
            <w:pPr>
              <w:rPr>
                <w:sz w:val="22"/>
                <w:szCs w:val="22"/>
              </w:rPr>
            </w:pPr>
            <w:r w:rsidRPr="007443CD">
              <w:rPr>
                <w:sz w:val="22"/>
                <w:szCs w:val="22"/>
              </w:rPr>
              <w:t>Khalique Davis</w:t>
            </w:r>
          </w:p>
        </w:tc>
        <w:tc>
          <w:tcPr>
            <w:tcW w:w="2880" w:type="dxa"/>
          </w:tcPr>
          <w:p w:rsidR="005F6E45" w:rsidRPr="007443CD" w:rsidRDefault="005F6E45" w:rsidP="001910BF">
            <w:pPr>
              <w:rPr>
                <w:sz w:val="22"/>
                <w:szCs w:val="22"/>
              </w:rPr>
            </w:pPr>
            <w:r w:rsidRPr="007443CD">
              <w:rPr>
                <w:sz w:val="22"/>
                <w:szCs w:val="22"/>
              </w:rPr>
              <w:t>Reviewer,</w:t>
            </w:r>
            <w:r w:rsidR="00455BF3">
              <w:rPr>
                <w:sz w:val="22"/>
                <w:szCs w:val="22"/>
              </w:rPr>
              <w:t xml:space="preserve"> </w:t>
            </w:r>
            <w:r w:rsidRPr="007443CD">
              <w:rPr>
                <w:sz w:val="22"/>
                <w:szCs w:val="22"/>
              </w:rPr>
              <w:t>DMP</w:t>
            </w:r>
          </w:p>
        </w:tc>
        <w:tc>
          <w:tcPr>
            <w:tcW w:w="1620" w:type="dxa"/>
          </w:tcPr>
          <w:p w:rsidR="005F6E45" w:rsidRPr="007443CD" w:rsidRDefault="005F6E45" w:rsidP="001910BF">
            <w:pPr>
              <w:rPr>
                <w:sz w:val="22"/>
                <w:szCs w:val="22"/>
              </w:rPr>
            </w:pPr>
            <w:r w:rsidRPr="007443CD">
              <w:rPr>
                <w:sz w:val="22"/>
                <w:szCs w:val="22"/>
              </w:rPr>
              <w:t>412-952-9007</w:t>
            </w:r>
          </w:p>
        </w:tc>
        <w:tc>
          <w:tcPr>
            <w:tcW w:w="3840" w:type="dxa"/>
          </w:tcPr>
          <w:p w:rsidR="005F6E45" w:rsidRPr="007443CD" w:rsidRDefault="00180C55" w:rsidP="005D4EFE">
            <w:pPr>
              <w:rPr>
                <w:color w:val="0000FF"/>
                <w:sz w:val="22"/>
                <w:szCs w:val="22"/>
                <w:u w:val="single"/>
              </w:rPr>
            </w:pPr>
            <w:hyperlink r:id="rId26" w:history="1">
              <w:r w:rsidR="00164322" w:rsidRPr="00982DEE">
                <w:rPr>
                  <w:rStyle w:val="Hyperlink"/>
                  <w:sz w:val="22"/>
                  <w:szCs w:val="22"/>
                </w:rPr>
                <w:t>Khalique.davis@thedmpgroup.com</w:t>
              </w:r>
            </w:hyperlink>
          </w:p>
        </w:tc>
      </w:tr>
    </w:tbl>
    <w:p w:rsidR="00080C99" w:rsidRDefault="00080C99" w:rsidP="00080C99">
      <w:pPr>
        <w:tabs>
          <w:tab w:val="num" w:pos="720"/>
        </w:tabs>
        <w:ind w:left="720" w:hanging="720"/>
      </w:pPr>
    </w:p>
    <w:p w:rsidR="00F14DC3" w:rsidRDefault="00F14DC3" w:rsidP="00BF5003">
      <w:pPr>
        <w:pStyle w:val="BHLevel1"/>
      </w:pPr>
    </w:p>
    <w:sectPr w:rsidR="00F14DC3" w:rsidSect="00CA1942">
      <w:footerReference w:type="default" r:id="rId27"/>
      <w:headerReference w:type="first" r:id="rId28"/>
      <w:footerReference w:type="first" r:id="rId29"/>
      <w:pgSz w:w="12240" w:h="15840"/>
      <w:pgMar w:top="1440" w:right="126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8C3" w:rsidRDefault="006208C3">
      <w:r>
        <w:separator/>
      </w:r>
    </w:p>
  </w:endnote>
  <w:endnote w:type="continuationSeparator" w:id="1">
    <w:p w:rsidR="006208C3" w:rsidRDefault="006208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C3" w:rsidRDefault="00180C55">
    <w:pPr>
      <w:pStyle w:val="Footer"/>
      <w:framePr w:wrap="around" w:vAnchor="text" w:hAnchor="margin" w:xAlign="center" w:y="1"/>
      <w:rPr>
        <w:rStyle w:val="PageNumber"/>
      </w:rPr>
    </w:pPr>
    <w:r>
      <w:rPr>
        <w:rStyle w:val="PageNumber"/>
      </w:rPr>
      <w:fldChar w:fldCharType="begin"/>
    </w:r>
    <w:r w:rsidR="006208C3">
      <w:rPr>
        <w:rStyle w:val="PageNumber"/>
      </w:rPr>
      <w:instrText xml:space="preserve">PAGE  </w:instrText>
    </w:r>
    <w:r>
      <w:rPr>
        <w:rStyle w:val="PageNumber"/>
      </w:rPr>
      <w:fldChar w:fldCharType="end"/>
    </w:r>
  </w:p>
  <w:p w:rsidR="006208C3" w:rsidRDefault="006208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C3" w:rsidRDefault="006208C3">
    <w:pPr>
      <w:pStyle w:val="Footer"/>
      <w:tabs>
        <w:tab w:val="clear" w:pos="8640"/>
        <w:tab w:val="right" w:pos="9180"/>
      </w:tabs>
    </w:pP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C3" w:rsidRDefault="00180C55">
    <w:pPr>
      <w:pStyle w:val="Footer"/>
      <w:framePr w:wrap="around" w:vAnchor="text" w:hAnchor="margin" w:xAlign="center" w:y="1"/>
      <w:rPr>
        <w:rStyle w:val="PageNumber"/>
      </w:rPr>
    </w:pPr>
    <w:r>
      <w:rPr>
        <w:rStyle w:val="PageNumber"/>
      </w:rPr>
      <w:fldChar w:fldCharType="begin"/>
    </w:r>
    <w:r w:rsidR="006208C3">
      <w:rPr>
        <w:rStyle w:val="PageNumber"/>
      </w:rPr>
      <w:instrText xml:space="preserve">PAGE  </w:instrText>
    </w:r>
    <w:r>
      <w:rPr>
        <w:rStyle w:val="PageNumber"/>
      </w:rPr>
      <w:fldChar w:fldCharType="separate"/>
    </w:r>
    <w:r w:rsidR="00067AA8">
      <w:rPr>
        <w:rStyle w:val="PageNumber"/>
      </w:rPr>
      <w:t>34</w:t>
    </w:r>
    <w:r>
      <w:rPr>
        <w:rStyle w:val="PageNumber"/>
      </w:rPr>
      <w:fldChar w:fldCharType="end"/>
    </w:r>
  </w:p>
  <w:p w:rsidR="006208C3" w:rsidRDefault="006208C3">
    <w:pPr>
      <w:pStyle w:val="Footer"/>
      <w:tabs>
        <w:tab w:val="clear" w:pos="4320"/>
        <w:tab w:val="clear" w:pos="8640"/>
        <w:tab w:val="center" w:pos="4680"/>
        <w:tab w:val="right" w:pos="9180"/>
      </w:tabs>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C3" w:rsidRDefault="00180C55">
    <w:pPr>
      <w:pStyle w:val="Footer"/>
      <w:framePr w:wrap="around" w:vAnchor="text" w:hAnchor="margin" w:xAlign="center" w:y="1"/>
      <w:rPr>
        <w:rStyle w:val="PageNumber"/>
      </w:rPr>
    </w:pPr>
    <w:r>
      <w:rPr>
        <w:rStyle w:val="PageNumber"/>
      </w:rPr>
      <w:fldChar w:fldCharType="begin"/>
    </w:r>
    <w:r w:rsidR="006208C3">
      <w:rPr>
        <w:rStyle w:val="PageNumber"/>
      </w:rPr>
      <w:instrText xml:space="preserve">PAGE  </w:instrText>
    </w:r>
    <w:r>
      <w:rPr>
        <w:rStyle w:val="PageNumber"/>
      </w:rPr>
      <w:fldChar w:fldCharType="separate"/>
    </w:r>
    <w:r w:rsidR="00067AA8">
      <w:rPr>
        <w:rStyle w:val="PageNumber"/>
      </w:rPr>
      <w:t>1</w:t>
    </w:r>
    <w:r>
      <w:rPr>
        <w:rStyle w:val="PageNumber"/>
      </w:rPr>
      <w:fldChar w:fldCharType="end"/>
    </w:r>
  </w:p>
  <w:p w:rsidR="006208C3" w:rsidRDefault="006208C3">
    <w:pPr>
      <w:pStyle w:val="Footer"/>
      <w:tabs>
        <w:tab w:val="clear" w:pos="4320"/>
        <w:tab w:val="clear" w:pos="8640"/>
        <w:tab w:val="center" w:pos="4680"/>
        <w:tab w:val="right" w:pos="9180"/>
      </w:tabs>
      <w:rPr>
        <w:i/>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8C3" w:rsidRDefault="006208C3">
      <w:r>
        <w:separator/>
      </w:r>
    </w:p>
  </w:footnote>
  <w:footnote w:type="continuationSeparator" w:id="1">
    <w:p w:rsidR="006208C3" w:rsidRDefault="006208C3">
      <w:r>
        <w:continuationSeparator/>
      </w:r>
    </w:p>
  </w:footnote>
  <w:footnote w:id="2">
    <w:p w:rsidR="006208C3" w:rsidRDefault="006208C3" w:rsidP="002416C5">
      <w:pPr>
        <w:pStyle w:val="FootnoteText"/>
      </w:pPr>
      <w:r>
        <w:rPr>
          <w:bCs/>
        </w:rPr>
        <w:t>Per the 2000 Census, people of Hispanic origin can be, and in most cases are, counted in two or more race categories.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C3" w:rsidRDefault="006208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418"/>
    <w:multiLevelType w:val="hybridMultilevel"/>
    <w:tmpl w:val="FEEA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A4AC9"/>
    <w:multiLevelType w:val="hybridMultilevel"/>
    <w:tmpl w:val="5BA06E74"/>
    <w:lvl w:ilvl="0" w:tplc="6B20230E">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7F102B"/>
    <w:multiLevelType w:val="multilevel"/>
    <w:tmpl w:val="1DEC4A78"/>
    <w:lvl w:ilvl="0">
      <w:start w:val="1"/>
      <w:numFmt w:val="decimal"/>
      <w:lvlText w:val="%1."/>
      <w:lvlJc w:val="left"/>
      <w:pPr>
        <w:tabs>
          <w:tab w:val="num" w:pos="1440"/>
        </w:tabs>
        <w:ind w:left="1440" w:hanging="720"/>
      </w:pPr>
      <w:rPr>
        <w:rFonts w:ascii="Times New Roman" w:hAnsi="Times New Roman" w:hint="default"/>
        <w:b/>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40051F"/>
    <w:multiLevelType w:val="hybridMultilevel"/>
    <w:tmpl w:val="D1346752"/>
    <w:lvl w:ilvl="0" w:tplc="04090005">
      <w:start w:val="1"/>
      <w:numFmt w:val="bullet"/>
      <w:lvlText w:val=""/>
      <w:lvlJc w:val="left"/>
      <w:pPr>
        <w:tabs>
          <w:tab w:val="num" w:pos="720"/>
        </w:tabs>
        <w:ind w:left="720" w:hanging="360"/>
      </w:pPr>
      <w:rPr>
        <w:rFonts w:ascii="Wingdings" w:hAnsi="Wingdings" w:hint="default"/>
      </w:rPr>
    </w:lvl>
    <w:lvl w:ilvl="1" w:tplc="FFFFFFFF">
      <w:start w:val="1"/>
      <w:numFmt w:val="upperLetter"/>
      <w:lvlText w:val="%2)"/>
      <w:lvlJc w:val="left"/>
      <w:pPr>
        <w:tabs>
          <w:tab w:val="num" w:pos="1440"/>
        </w:tabs>
        <w:ind w:left="1440" w:hanging="360"/>
      </w:pPr>
      <w:rPr>
        <w:rFonts w:hint="default"/>
      </w:rPr>
    </w:lvl>
    <w:lvl w:ilvl="2" w:tplc="FFFFFFFF">
      <w:start w:val="2"/>
      <w:numFmt w:val="upperRoman"/>
      <w:lvlText w:val="%3."/>
      <w:lvlJc w:val="left"/>
      <w:pPr>
        <w:tabs>
          <w:tab w:val="num" w:pos="2700"/>
        </w:tabs>
        <w:ind w:left="2700" w:hanging="720"/>
      </w:pPr>
      <w:rPr>
        <w:rFonts w:hint="default"/>
        <w:u w:val="none"/>
      </w:rPr>
    </w:lvl>
    <w:lvl w:ilvl="3" w:tplc="E40C53A0">
      <w:start w:val="1"/>
      <w:numFmt w:val="lowerLetter"/>
      <w:lvlText w:val="%4."/>
      <w:lvlJc w:val="left"/>
      <w:pPr>
        <w:tabs>
          <w:tab w:val="num" w:pos="2880"/>
        </w:tabs>
        <w:ind w:left="2880" w:hanging="360"/>
      </w:pPr>
      <w:rPr>
        <w:rFonts w:hint="default"/>
      </w:rPr>
    </w:lvl>
    <w:lvl w:ilvl="4" w:tplc="39946662">
      <w:start w:val="4"/>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4C33248"/>
    <w:multiLevelType w:val="hybridMultilevel"/>
    <w:tmpl w:val="DA70A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D4323"/>
    <w:multiLevelType w:val="singleLevel"/>
    <w:tmpl w:val="5CB61696"/>
    <w:lvl w:ilvl="0">
      <w:start w:val="1"/>
      <w:numFmt w:val="upperRoman"/>
      <w:pStyle w:val="Heading5"/>
      <w:lvlText w:val="%1."/>
      <w:lvlJc w:val="left"/>
      <w:pPr>
        <w:tabs>
          <w:tab w:val="num" w:pos="720"/>
        </w:tabs>
        <w:ind w:left="720" w:hanging="720"/>
      </w:pPr>
      <w:rPr>
        <w:rFonts w:hint="default"/>
        <w:b/>
      </w:rPr>
    </w:lvl>
  </w:abstractNum>
  <w:abstractNum w:abstractNumId="6">
    <w:nsid w:val="1F466FD8"/>
    <w:multiLevelType w:val="hybridMultilevel"/>
    <w:tmpl w:val="1602B5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51253"/>
    <w:multiLevelType w:val="hybridMultilevel"/>
    <w:tmpl w:val="7ABC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E1B"/>
    <w:multiLevelType w:val="hybridMultilevel"/>
    <w:tmpl w:val="9162FE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A01268"/>
    <w:multiLevelType w:val="hybridMultilevel"/>
    <w:tmpl w:val="908E0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A913EB"/>
    <w:multiLevelType w:val="hybridMultilevel"/>
    <w:tmpl w:val="8A240F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4828C0"/>
    <w:multiLevelType w:val="hybridMultilevel"/>
    <w:tmpl w:val="46EAD9A8"/>
    <w:lvl w:ilvl="0" w:tplc="49E07D3E">
      <w:start w:val="6"/>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657BD3"/>
    <w:multiLevelType w:val="hybridMultilevel"/>
    <w:tmpl w:val="226E54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52BEF"/>
    <w:multiLevelType w:val="hybridMultilevel"/>
    <w:tmpl w:val="6D748D2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312"/>
        </w:tabs>
        <w:ind w:left="1312" w:hanging="360"/>
      </w:pPr>
      <w:rPr>
        <w:rFonts w:ascii="Courier New" w:hAnsi="Courier New" w:hint="default"/>
      </w:rPr>
    </w:lvl>
    <w:lvl w:ilvl="2" w:tplc="04090005" w:tentative="1">
      <w:start w:val="1"/>
      <w:numFmt w:val="bullet"/>
      <w:lvlText w:val=""/>
      <w:lvlJc w:val="left"/>
      <w:pPr>
        <w:tabs>
          <w:tab w:val="num" w:pos="2032"/>
        </w:tabs>
        <w:ind w:left="2032" w:hanging="360"/>
      </w:pPr>
      <w:rPr>
        <w:rFonts w:ascii="Wingdings" w:hAnsi="Wingdings" w:hint="default"/>
      </w:rPr>
    </w:lvl>
    <w:lvl w:ilvl="3" w:tplc="04090001" w:tentative="1">
      <w:start w:val="1"/>
      <w:numFmt w:val="bullet"/>
      <w:lvlText w:val=""/>
      <w:lvlJc w:val="left"/>
      <w:pPr>
        <w:tabs>
          <w:tab w:val="num" w:pos="2752"/>
        </w:tabs>
        <w:ind w:left="2752" w:hanging="360"/>
      </w:pPr>
      <w:rPr>
        <w:rFonts w:ascii="Symbol" w:hAnsi="Symbol" w:hint="default"/>
      </w:rPr>
    </w:lvl>
    <w:lvl w:ilvl="4" w:tplc="04090003" w:tentative="1">
      <w:start w:val="1"/>
      <w:numFmt w:val="bullet"/>
      <w:lvlText w:val="o"/>
      <w:lvlJc w:val="left"/>
      <w:pPr>
        <w:tabs>
          <w:tab w:val="num" w:pos="3472"/>
        </w:tabs>
        <w:ind w:left="3472" w:hanging="360"/>
      </w:pPr>
      <w:rPr>
        <w:rFonts w:ascii="Courier New" w:hAnsi="Courier New" w:hint="default"/>
      </w:rPr>
    </w:lvl>
    <w:lvl w:ilvl="5" w:tplc="04090005" w:tentative="1">
      <w:start w:val="1"/>
      <w:numFmt w:val="bullet"/>
      <w:lvlText w:val=""/>
      <w:lvlJc w:val="left"/>
      <w:pPr>
        <w:tabs>
          <w:tab w:val="num" w:pos="4192"/>
        </w:tabs>
        <w:ind w:left="4192" w:hanging="360"/>
      </w:pPr>
      <w:rPr>
        <w:rFonts w:ascii="Wingdings" w:hAnsi="Wingdings" w:hint="default"/>
      </w:rPr>
    </w:lvl>
    <w:lvl w:ilvl="6" w:tplc="04090001" w:tentative="1">
      <w:start w:val="1"/>
      <w:numFmt w:val="bullet"/>
      <w:lvlText w:val=""/>
      <w:lvlJc w:val="left"/>
      <w:pPr>
        <w:tabs>
          <w:tab w:val="num" w:pos="4912"/>
        </w:tabs>
        <w:ind w:left="4912" w:hanging="360"/>
      </w:pPr>
      <w:rPr>
        <w:rFonts w:ascii="Symbol" w:hAnsi="Symbol" w:hint="default"/>
      </w:rPr>
    </w:lvl>
    <w:lvl w:ilvl="7" w:tplc="04090003" w:tentative="1">
      <w:start w:val="1"/>
      <w:numFmt w:val="bullet"/>
      <w:lvlText w:val="o"/>
      <w:lvlJc w:val="left"/>
      <w:pPr>
        <w:tabs>
          <w:tab w:val="num" w:pos="5632"/>
        </w:tabs>
        <w:ind w:left="5632" w:hanging="360"/>
      </w:pPr>
      <w:rPr>
        <w:rFonts w:ascii="Courier New" w:hAnsi="Courier New" w:hint="default"/>
      </w:rPr>
    </w:lvl>
    <w:lvl w:ilvl="8" w:tplc="04090005" w:tentative="1">
      <w:start w:val="1"/>
      <w:numFmt w:val="bullet"/>
      <w:lvlText w:val=""/>
      <w:lvlJc w:val="left"/>
      <w:pPr>
        <w:tabs>
          <w:tab w:val="num" w:pos="6352"/>
        </w:tabs>
        <w:ind w:left="6352" w:hanging="360"/>
      </w:pPr>
      <w:rPr>
        <w:rFonts w:ascii="Wingdings" w:hAnsi="Wingdings" w:hint="default"/>
      </w:rPr>
    </w:lvl>
  </w:abstractNum>
  <w:abstractNum w:abstractNumId="14">
    <w:nsid w:val="37D052DD"/>
    <w:multiLevelType w:val="hybridMultilevel"/>
    <w:tmpl w:val="65F0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D1FDD"/>
    <w:multiLevelType w:val="hybridMultilevel"/>
    <w:tmpl w:val="4AD2CE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C46721"/>
    <w:multiLevelType w:val="hybridMultilevel"/>
    <w:tmpl w:val="5F98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2910A0"/>
    <w:multiLevelType w:val="hybridMultilevel"/>
    <w:tmpl w:val="800260F8"/>
    <w:lvl w:ilvl="0" w:tplc="95824B2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F93B53"/>
    <w:multiLevelType w:val="hybridMultilevel"/>
    <w:tmpl w:val="5D2E37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CA72F1"/>
    <w:multiLevelType w:val="hybridMultilevel"/>
    <w:tmpl w:val="6D748D2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952"/>
        </w:tabs>
        <w:ind w:left="952" w:hanging="360"/>
      </w:pPr>
      <w:rPr>
        <w:rFonts w:ascii="Courier New" w:hAnsi="Courier New" w:hint="default"/>
      </w:rPr>
    </w:lvl>
    <w:lvl w:ilvl="2" w:tplc="04090005" w:tentative="1">
      <w:start w:val="1"/>
      <w:numFmt w:val="bullet"/>
      <w:lvlText w:val=""/>
      <w:lvlJc w:val="left"/>
      <w:pPr>
        <w:tabs>
          <w:tab w:val="num" w:pos="1672"/>
        </w:tabs>
        <w:ind w:left="1672" w:hanging="360"/>
      </w:pPr>
      <w:rPr>
        <w:rFonts w:ascii="Wingdings" w:hAnsi="Wingdings" w:hint="default"/>
      </w:rPr>
    </w:lvl>
    <w:lvl w:ilvl="3" w:tplc="04090001" w:tentative="1">
      <w:start w:val="1"/>
      <w:numFmt w:val="bullet"/>
      <w:lvlText w:val=""/>
      <w:lvlJc w:val="left"/>
      <w:pPr>
        <w:tabs>
          <w:tab w:val="num" w:pos="2392"/>
        </w:tabs>
        <w:ind w:left="2392" w:hanging="360"/>
      </w:pPr>
      <w:rPr>
        <w:rFonts w:ascii="Symbol" w:hAnsi="Symbol" w:hint="default"/>
      </w:rPr>
    </w:lvl>
    <w:lvl w:ilvl="4" w:tplc="04090003" w:tentative="1">
      <w:start w:val="1"/>
      <w:numFmt w:val="bullet"/>
      <w:lvlText w:val="o"/>
      <w:lvlJc w:val="left"/>
      <w:pPr>
        <w:tabs>
          <w:tab w:val="num" w:pos="3112"/>
        </w:tabs>
        <w:ind w:left="3112" w:hanging="360"/>
      </w:pPr>
      <w:rPr>
        <w:rFonts w:ascii="Courier New" w:hAnsi="Courier New" w:hint="default"/>
      </w:rPr>
    </w:lvl>
    <w:lvl w:ilvl="5" w:tplc="04090005" w:tentative="1">
      <w:start w:val="1"/>
      <w:numFmt w:val="bullet"/>
      <w:lvlText w:val=""/>
      <w:lvlJc w:val="left"/>
      <w:pPr>
        <w:tabs>
          <w:tab w:val="num" w:pos="3832"/>
        </w:tabs>
        <w:ind w:left="3832" w:hanging="360"/>
      </w:pPr>
      <w:rPr>
        <w:rFonts w:ascii="Wingdings" w:hAnsi="Wingdings" w:hint="default"/>
      </w:rPr>
    </w:lvl>
    <w:lvl w:ilvl="6" w:tplc="04090001" w:tentative="1">
      <w:start w:val="1"/>
      <w:numFmt w:val="bullet"/>
      <w:lvlText w:val=""/>
      <w:lvlJc w:val="left"/>
      <w:pPr>
        <w:tabs>
          <w:tab w:val="num" w:pos="4552"/>
        </w:tabs>
        <w:ind w:left="4552" w:hanging="360"/>
      </w:pPr>
      <w:rPr>
        <w:rFonts w:ascii="Symbol" w:hAnsi="Symbol" w:hint="default"/>
      </w:rPr>
    </w:lvl>
    <w:lvl w:ilvl="7" w:tplc="04090003" w:tentative="1">
      <w:start w:val="1"/>
      <w:numFmt w:val="bullet"/>
      <w:lvlText w:val="o"/>
      <w:lvlJc w:val="left"/>
      <w:pPr>
        <w:tabs>
          <w:tab w:val="num" w:pos="5272"/>
        </w:tabs>
        <w:ind w:left="5272" w:hanging="360"/>
      </w:pPr>
      <w:rPr>
        <w:rFonts w:ascii="Courier New" w:hAnsi="Courier New" w:hint="default"/>
      </w:rPr>
    </w:lvl>
    <w:lvl w:ilvl="8" w:tplc="04090005" w:tentative="1">
      <w:start w:val="1"/>
      <w:numFmt w:val="bullet"/>
      <w:lvlText w:val=""/>
      <w:lvlJc w:val="left"/>
      <w:pPr>
        <w:tabs>
          <w:tab w:val="num" w:pos="5992"/>
        </w:tabs>
        <w:ind w:left="5992" w:hanging="360"/>
      </w:pPr>
      <w:rPr>
        <w:rFonts w:ascii="Wingdings" w:hAnsi="Wingdings" w:hint="default"/>
      </w:rPr>
    </w:lvl>
  </w:abstractNum>
  <w:abstractNum w:abstractNumId="20">
    <w:nsid w:val="52ED249E"/>
    <w:multiLevelType w:val="hybridMultilevel"/>
    <w:tmpl w:val="165C2A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A90899"/>
    <w:multiLevelType w:val="hybridMultilevel"/>
    <w:tmpl w:val="6C8EFB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8340B70"/>
    <w:multiLevelType w:val="hybridMultilevel"/>
    <w:tmpl w:val="D49C15E6"/>
    <w:lvl w:ilvl="0" w:tplc="04090005">
      <w:start w:val="1"/>
      <w:numFmt w:val="bullet"/>
      <w:lvlText w:val=""/>
      <w:lvlJc w:val="left"/>
      <w:pPr>
        <w:tabs>
          <w:tab w:val="num" w:pos="1440"/>
        </w:tabs>
        <w:ind w:left="1440" w:hanging="360"/>
      </w:pPr>
      <w:rPr>
        <w:rFonts w:ascii="Wingdings" w:hAnsi="Wingdings" w:hint="default"/>
      </w:rPr>
    </w:lvl>
    <w:lvl w:ilvl="1" w:tplc="702262B0">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B6C1998"/>
    <w:multiLevelType w:val="hybridMultilevel"/>
    <w:tmpl w:val="2F9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43D34AC"/>
    <w:multiLevelType w:val="hybridMultilevel"/>
    <w:tmpl w:val="D83AA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C5681D"/>
    <w:multiLevelType w:val="hybridMultilevel"/>
    <w:tmpl w:val="D788F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AE56FC"/>
    <w:multiLevelType w:val="hybridMultilevel"/>
    <w:tmpl w:val="ABAED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225CD1"/>
    <w:multiLevelType w:val="hybridMultilevel"/>
    <w:tmpl w:val="EE7EF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A43F65"/>
    <w:multiLevelType w:val="singleLevel"/>
    <w:tmpl w:val="875695F6"/>
    <w:lvl w:ilvl="0">
      <w:start w:val="1"/>
      <w:numFmt w:val="upperLetter"/>
      <w:pStyle w:val="Heading6"/>
      <w:lvlText w:val="%1."/>
      <w:lvlJc w:val="left"/>
      <w:pPr>
        <w:tabs>
          <w:tab w:val="num" w:pos="1440"/>
        </w:tabs>
        <w:ind w:left="1440" w:hanging="720"/>
      </w:pPr>
      <w:rPr>
        <w:rFonts w:hint="default"/>
        <w:b/>
      </w:rPr>
    </w:lvl>
  </w:abstractNum>
  <w:abstractNum w:abstractNumId="29">
    <w:nsid w:val="71B45B31"/>
    <w:multiLevelType w:val="hybridMultilevel"/>
    <w:tmpl w:val="3C4ECD5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060ECD"/>
    <w:multiLevelType w:val="hybridMultilevel"/>
    <w:tmpl w:val="E18407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8"/>
  </w:num>
  <w:num w:numId="3">
    <w:abstractNumId w:val="21"/>
  </w:num>
  <w:num w:numId="4">
    <w:abstractNumId w:val="27"/>
  </w:num>
  <w:num w:numId="5">
    <w:abstractNumId w:val="22"/>
  </w:num>
  <w:num w:numId="6">
    <w:abstractNumId w:val="19"/>
  </w:num>
  <w:num w:numId="7">
    <w:abstractNumId w:val="3"/>
  </w:num>
  <w:num w:numId="8">
    <w:abstractNumId w:val="10"/>
  </w:num>
  <w:num w:numId="9">
    <w:abstractNumId w:val="13"/>
  </w:num>
  <w:num w:numId="10">
    <w:abstractNumId w:val="26"/>
  </w:num>
  <w:num w:numId="11">
    <w:abstractNumId w:val="20"/>
  </w:num>
  <w:num w:numId="12">
    <w:abstractNumId w:val="2"/>
  </w:num>
  <w:num w:numId="13">
    <w:abstractNumId w:val="11"/>
  </w:num>
  <w:num w:numId="14">
    <w:abstractNumId w:val="23"/>
  </w:num>
  <w:num w:numId="15">
    <w:abstractNumId w:val="9"/>
  </w:num>
  <w:num w:numId="16">
    <w:abstractNumId w:val="8"/>
  </w:num>
  <w:num w:numId="17">
    <w:abstractNumId w:val="12"/>
  </w:num>
  <w:num w:numId="18">
    <w:abstractNumId w:val="25"/>
  </w:num>
  <w:num w:numId="19">
    <w:abstractNumId w:val="15"/>
  </w:num>
  <w:num w:numId="20">
    <w:abstractNumId w:val="30"/>
  </w:num>
  <w:num w:numId="21">
    <w:abstractNumId w:val="18"/>
  </w:num>
  <w:num w:numId="22">
    <w:abstractNumId w:val="17"/>
  </w:num>
  <w:num w:numId="23">
    <w:abstractNumId w:val="6"/>
  </w:num>
  <w:num w:numId="24">
    <w:abstractNumId w:val="24"/>
  </w:num>
  <w:num w:numId="25">
    <w:abstractNumId w:val="0"/>
  </w:num>
  <w:num w:numId="26">
    <w:abstractNumId w:val="16"/>
  </w:num>
  <w:num w:numId="27">
    <w:abstractNumId w:val="7"/>
  </w:num>
  <w:num w:numId="28">
    <w:abstractNumId w:val="14"/>
  </w:num>
  <w:num w:numId="29">
    <w:abstractNumId w:val="4"/>
  </w:num>
  <w:num w:numId="30">
    <w:abstractNumId w:val="1"/>
  </w:num>
  <w:num w:numId="31">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noPunctuationKerning/>
  <w:characterSpacingControl w:val="doNotCompress"/>
  <w:footnotePr>
    <w:footnote w:id="0"/>
    <w:footnote w:id="1"/>
  </w:footnotePr>
  <w:endnotePr>
    <w:endnote w:id="0"/>
    <w:endnote w:id="1"/>
  </w:endnotePr>
  <w:compat/>
  <w:rsids>
    <w:rsidRoot w:val="004E3034"/>
    <w:rsid w:val="000055DE"/>
    <w:rsid w:val="000071B9"/>
    <w:rsid w:val="00023196"/>
    <w:rsid w:val="00043D18"/>
    <w:rsid w:val="000611A9"/>
    <w:rsid w:val="00067AA8"/>
    <w:rsid w:val="00080C99"/>
    <w:rsid w:val="00083CCE"/>
    <w:rsid w:val="0008566A"/>
    <w:rsid w:val="00092FB5"/>
    <w:rsid w:val="00095519"/>
    <w:rsid w:val="000963D8"/>
    <w:rsid w:val="000A3681"/>
    <w:rsid w:val="000C147B"/>
    <w:rsid w:val="000C1EA1"/>
    <w:rsid w:val="000F10BB"/>
    <w:rsid w:val="000F2E85"/>
    <w:rsid w:val="00122939"/>
    <w:rsid w:val="00123412"/>
    <w:rsid w:val="00123AAA"/>
    <w:rsid w:val="001444F3"/>
    <w:rsid w:val="0014682D"/>
    <w:rsid w:val="00164322"/>
    <w:rsid w:val="00165EB5"/>
    <w:rsid w:val="001759DE"/>
    <w:rsid w:val="00180C55"/>
    <w:rsid w:val="00181F52"/>
    <w:rsid w:val="00190641"/>
    <w:rsid w:val="001910BF"/>
    <w:rsid w:val="001C64F5"/>
    <w:rsid w:val="001D5B72"/>
    <w:rsid w:val="001E4256"/>
    <w:rsid w:val="001F3080"/>
    <w:rsid w:val="00203758"/>
    <w:rsid w:val="00211D0E"/>
    <w:rsid w:val="00221836"/>
    <w:rsid w:val="002224B6"/>
    <w:rsid w:val="00222F8B"/>
    <w:rsid w:val="0022300B"/>
    <w:rsid w:val="002416C5"/>
    <w:rsid w:val="00255BA9"/>
    <w:rsid w:val="002620D1"/>
    <w:rsid w:val="002648F9"/>
    <w:rsid w:val="002701B6"/>
    <w:rsid w:val="0027177B"/>
    <w:rsid w:val="00276807"/>
    <w:rsid w:val="00276B3A"/>
    <w:rsid w:val="00293994"/>
    <w:rsid w:val="002A2598"/>
    <w:rsid w:val="002A3250"/>
    <w:rsid w:val="002A3A92"/>
    <w:rsid w:val="002E0B78"/>
    <w:rsid w:val="002E591C"/>
    <w:rsid w:val="002E767B"/>
    <w:rsid w:val="002F376F"/>
    <w:rsid w:val="002F7A3A"/>
    <w:rsid w:val="00323937"/>
    <w:rsid w:val="003270A7"/>
    <w:rsid w:val="003650E8"/>
    <w:rsid w:val="00395055"/>
    <w:rsid w:val="003A0C44"/>
    <w:rsid w:val="003A426A"/>
    <w:rsid w:val="003D5ACB"/>
    <w:rsid w:val="003D7706"/>
    <w:rsid w:val="003F594B"/>
    <w:rsid w:val="00426262"/>
    <w:rsid w:val="004264D7"/>
    <w:rsid w:val="00445B19"/>
    <w:rsid w:val="00455BF3"/>
    <w:rsid w:val="00470F62"/>
    <w:rsid w:val="00474E7E"/>
    <w:rsid w:val="00475B77"/>
    <w:rsid w:val="004777D9"/>
    <w:rsid w:val="004834BF"/>
    <w:rsid w:val="004836C1"/>
    <w:rsid w:val="00487947"/>
    <w:rsid w:val="00494332"/>
    <w:rsid w:val="00497807"/>
    <w:rsid w:val="004D46D3"/>
    <w:rsid w:val="004E3034"/>
    <w:rsid w:val="004F39F8"/>
    <w:rsid w:val="00541B52"/>
    <w:rsid w:val="00543733"/>
    <w:rsid w:val="005440E1"/>
    <w:rsid w:val="0055159C"/>
    <w:rsid w:val="00555449"/>
    <w:rsid w:val="00571B73"/>
    <w:rsid w:val="00577351"/>
    <w:rsid w:val="0058193A"/>
    <w:rsid w:val="00581B91"/>
    <w:rsid w:val="005940FF"/>
    <w:rsid w:val="005C1A7F"/>
    <w:rsid w:val="005D489A"/>
    <w:rsid w:val="005D4EFE"/>
    <w:rsid w:val="005E5611"/>
    <w:rsid w:val="005F584F"/>
    <w:rsid w:val="005F6E45"/>
    <w:rsid w:val="006208C3"/>
    <w:rsid w:val="00633501"/>
    <w:rsid w:val="00645D39"/>
    <w:rsid w:val="00647619"/>
    <w:rsid w:val="0065007C"/>
    <w:rsid w:val="006862D5"/>
    <w:rsid w:val="00690175"/>
    <w:rsid w:val="00691595"/>
    <w:rsid w:val="006924C0"/>
    <w:rsid w:val="006B5A49"/>
    <w:rsid w:val="006C2EFA"/>
    <w:rsid w:val="006D146D"/>
    <w:rsid w:val="006D3764"/>
    <w:rsid w:val="006D7A60"/>
    <w:rsid w:val="006F0FD3"/>
    <w:rsid w:val="007009D9"/>
    <w:rsid w:val="00717C90"/>
    <w:rsid w:val="00722370"/>
    <w:rsid w:val="007317CC"/>
    <w:rsid w:val="007424C8"/>
    <w:rsid w:val="007443CD"/>
    <w:rsid w:val="00745D9F"/>
    <w:rsid w:val="00746AFF"/>
    <w:rsid w:val="00786001"/>
    <w:rsid w:val="00787DED"/>
    <w:rsid w:val="0079061D"/>
    <w:rsid w:val="00791CCB"/>
    <w:rsid w:val="007D5758"/>
    <w:rsid w:val="007D588B"/>
    <w:rsid w:val="007F5E9C"/>
    <w:rsid w:val="007F60E8"/>
    <w:rsid w:val="007F6772"/>
    <w:rsid w:val="0080268A"/>
    <w:rsid w:val="0082442E"/>
    <w:rsid w:val="00851A91"/>
    <w:rsid w:val="00855833"/>
    <w:rsid w:val="0086469E"/>
    <w:rsid w:val="008714B2"/>
    <w:rsid w:val="0088722E"/>
    <w:rsid w:val="00890C99"/>
    <w:rsid w:val="008A61FC"/>
    <w:rsid w:val="008D1F6B"/>
    <w:rsid w:val="008E53D5"/>
    <w:rsid w:val="008F5F72"/>
    <w:rsid w:val="00904A8A"/>
    <w:rsid w:val="0093043D"/>
    <w:rsid w:val="00936E26"/>
    <w:rsid w:val="00951182"/>
    <w:rsid w:val="009B17BD"/>
    <w:rsid w:val="009B20BA"/>
    <w:rsid w:val="009B74A3"/>
    <w:rsid w:val="009C3ADF"/>
    <w:rsid w:val="009C6165"/>
    <w:rsid w:val="009D0A01"/>
    <w:rsid w:val="00A14779"/>
    <w:rsid w:val="00A17AA9"/>
    <w:rsid w:val="00A37EB6"/>
    <w:rsid w:val="00A62F0A"/>
    <w:rsid w:val="00A65042"/>
    <w:rsid w:val="00A67353"/>
    <w:rsid w:val="00A77225"/>
    <w:rsid w:val="00A773C6"/>
    <w:rsid w:val="00A80965"/>
    <w:rsid w:val="00A865D7"/>
    <w:rsid w:val="00AB2BAD"/>
    <w:rsid w:val="00AB5D84"/>
    <w:rsid w:val="00AF4D3A"/>
    <w:rsid w:val="00AF6EDB"/>
    <w:rsid w:val="00B170C9"/>
    <w:rsid w:val="00B250F2"/>
    <w:rsid w:val="00B27A7E"/>
    <w:rsid w:val="00B508C5"/>
    <w:rsid w:val="00B53E44"/>
    <w:rsid w:val="00B663F2"/>
    <w:rsid w:val="00B7562E"/>
    <w:rsid w:val="00B77451"/>
    <w:rsid w:val="00B95384"/>
    <w:rsid w:val="00B96760"/>
    <w:rsid w:val="00BA4C24"/>
    <w:rsid w:val="00BB2FEA"/>
    <w:rsid w:val="00BB31A0"/>
    <w:rsid w:val="00BC067B"/>
    <w:rsid w:val="00BC1751"/>
    <w:rsid w:val="00BC6CFF"/>
    <w:rsid w:val="00BD32EB"/>
    <w:rsid w:val="00BD3642"/>
    <w:rsid w:val="00BE02AC"/>
    <w:rsid w:val="00BF1564"/>
    <w:rsid w:val="00BF1B69"/>
    <w:rsid w:val="00BF5003"/>
    <w:rsid w:val="00C04D6B"/>
    <w:rsid w:val="00C17DA5"/>
    <w:rsid w:val="00C45033"/>
    <w:rsid w:val="00C456DF"/>
    <w:rsid w:val="00C475DD"/>
    <w:rsid w:val="00C60E97"/>
    <w:rsid w:val="00C614DD"/>
    <w:rsid w:val="00C67875"/>
    <w:rsid w:val="00C73B3D"/>
    <w:rsid w:val="00C7615C"/>
    <w:rsid w:val="00C95E83"/>
    <w:rsid w:val="00C9660F"/>
    <w:rsid w:val="00CA08F4"/>
    <w:rsid w:val="00CA1942"/>
    <w:rsid w:val="00CB081D"/>
    <w:rsid w:val="00CB7EBD"/>
    <w:rsid w:val="00CC1091"/>
    <w:rsid w:val="00CC6BB3"/>
    <w:rsid w:val="00CF186C"/>
    <w:rsid w:val="00D20077"/>
    <w:rsid w:val="00D30825"/>
    <w:rsid w:val="00D513D4"/>
    <w:rsid w:val="00D622E9"/>
    <w:rsid w:val="00D66E39"/>
    <w:rsid w:val="00D71E74"/>
    <w:rsid w:val="00D77515"/>
    <w:rsid w:val="00DA5CC8"/>
    <w:rsid w:val="00DA5EB8"/>
    <w:rsid w:val="00DC0F80"/>
    <w:rsid w:val="00DE5AE6"/>
    <w:rsid w:val="00DE6640"/>
    <w:rsid w:val="00DF1851"/>
    <w:rsid w:val="00E0099F"/>
    <w:rsid w:val="00E079A4"/>
    <w:rsid w:val="00E13E64"/>
    <w:rsid w:val="00E22374"/>
    <w:rsid w:val="00E24812"/>
    <w:rsid w:val="00E26564"/>
    <w:rsid w:val="00E32ACA"/>
    <w:rsid w:val="00E3395A"/>
    <w:rsid w:val="00E35560"/>
    <w:rsid w:val="00E45739"/>
    <w:rsid w:val="00E4745C"/>
    <w:rsid w:val="00E52CCB"/>
    <w:rsid w:val="00E60BBD"/>
    <w:rsid w:val="00E85C48"/>
    <w:rsid w:val="00E903C8"/>
    <w:rsid w:val="00E9348A"/>
    <w:rsid w:val="00EA11D9"/>
    <w:rsid w:val="00EB306B"/>
    <w:rsid w:val="00EC30EA"/>
    <w:rsid w:val="00EC58F0"/>
    <w:rsid w:val="00EE112C"/>
    <w:rsid w:val="00EF7FDD"/>
    <w:rsid w:val="00F032E4"/>
    <w:rsid w:val="00F14DC3"/>
    <w:rsid w:val="00F43D67"/>
    <w:rsid w:val="00F45FAF"/>
    <w:rsid w:val="00F46AE4"/>
    <w:rsid w:val="00F47750"/>
    <w:rsid w:val="00F6633C"/>
    <w:rsid w:val="00F67F29"/>
    <w:rsid w:val="00F96A04"/>
    <w:rsid w:val="00FA66B6"/>
    <w:rsid w:val="00FC65D6"/>
    <w:rsid w:val="00FD5E2E"/>
    <w:rsid w:val="00FD5F5C"/>
    <w:rsid w:val="00FF0E12"/>
    <w:rsid w:val="00FF1336"/>
    <w:rsid w:val="00FF68C6"/>
    <w:rsid w:val="00FF7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42"/>
    <w:rPr>
      <w:sz w:val="24"/>
      <w:szCs w:val="24"/>
    </w:rPr>
  </w:style>
  <w:style w:type="paragraph" w:styleId="Heading1">
    <w:name w:val="heading 1"/>
    <w:basedOn w:val="Normal"/>
    <w:next w:val="Normal"/>
    <w:qFormat/>
    <w:rsid w:val="00CA1942"/>
    <w:pPr>
      <w:keepNext/>
      <w:jc w:val="center"/>
      <w:outlineLvl w:val="0"/>
    </w:pPr>
    <w:rPr>
      <w:b/>
      <w:bCs/>
      <w:i/>
      <w:iCs/>
      <w:color w:val="FF0000"/>
      <w:sz w:val="20"/>
      <w:szCs w:val="22"/>
    </w:rPr>
  </w:style>
  <w:style w:type="paragraph" w:styleId="Heading2">
    <w:name w:val="heading 2"/>
    <w:basedOn w:val="Normal"/>
    <w:next w:val="Normal"/>
    <w:qFormat/>
    <w:rsid w:val="00CA1942"/>
    <w:pPr>
      <w:spacing w:before="120" w:after="120"/>
      <w:outlineLvl w:val="1"/>
    </w:pPr>
    <w:rPr>
      <w:rFonts w:ascii="Arial" w:hAnsi="Arial"/>
      <w:b/>
      <w:noProof/>
      <w:szCs w:val="20"/>
    </w:rPr>
  </w:style>
  <w:style w:type="paragraph" w:styleId="Heading3">
    <w:name w:val="heading 3"/>
    <w:basedOn w:val="Normal"/>
    <w:next w:val="Normal"/>
    <w:qFormat/>
    <w:rsid w:val="00CA1942"/>
    <w:pPr>
      <w:keepNext/>
      <w:framePr w:hSpace="180" w:wrap="notBeside" w:vAnchor="text" w:hAnchor="margin" w:xAlign="center" w:y="186"/>
      <w:jc w:val="center"/>
      <w:outlineLvl w:val="2"/>
    </w:pPr>
    <w:rPr>
      <w:b/>
      <w:bCs/>
      <w:i/>
      <w:iCs/>
      <w:sz w:val="22"/>
      <w:szCs w:val="22"/>
    </w:rPr>
  </w:style>
  <w:style w:type="paragraph" w:styleId="Heading4">
    <w:name w:val="heading 4"/>
    <w:basedOn w:val="Normal"/>
    <w:next w:val="Normal"/>
    <w:link w:val="Heading4Char"/>
    <w:qFormat/>
    <w:rsid w:val="00CA1942"/>
    <w:pPr>
      <w:keepNext/>
      <w:jc w:val="center"/>
      <w:outlineLvl w:val="3"/>
    </w:pPr>
    <w:rPr>
      <w:rFonts w:ascii="Arial" w:hAnsi="Arial"/>
      <w:b/>
      <w:noProof/>
      <w:sz w:val="28"/>
      <w:szCs w:val="20"/>
    </w:rPr>
  </w:style>
  <w:style w:type="paragraph" w:styleId="Heading5">
    <w:name w:val="heading 5"/>
    <w:basedOn w:val="Normal"/>
    <w:next w:val="Normal"/>
    <w:qFormat/>
    <w:rsid w:val="00CA1942"/>
    <w:pPr>
      <w:keepNext/>
      <w:numPr>
        <w:numId w:val="1"/>
      </w:numPr>
      <w:spacing w:line="360" w:lineRule="auto"/>
      <w:outlineLvl w:val="4"/>
    </w:pPr>
    <w:rPr>
      <w:szCs w:val="20"/>
    </w:rPr>
  </w:style>
  <w:style w:type="paragraph" w:styleId="Heading6">
    <w:name w:val="heading 6"/>
    <w:basedOn w:val="Normal"/>
    <w:next w:val="Normal"/>
    <w:qFormat/>
    <w:rsid w:val="00CA1942"/>
    <w:pPr>
      <w:keepNext/>
      <w:numPr>
        <w:numId w:val="2"/>
      </w:numPr>
      <w:spacing w:line="360" w:lineRule="auto"/>
      <w:outlineLvl w:val="5"/>
    </w:pPr>
    <w:rPr>
      <w:b/>
      <w:szCs w:val="20"/>
      <w:u w:val="single"/>
    </w:rPr>
  </w:style>
  <w:style w:type="paragraph" w:styleId="Heading7">
    <w:name w:val="heading 7"/>
    <w:basedOn w:val="Normal"/>
    <w:next w:val="Normal"/>
    <w:qFormat/>
    <w:rsid w:val="00CA1942"/>
    <w:pPr>
      <w:keepNext/>
      <w:tabs>
        <w:tab w:val="left" w:pos="3600"/>
        <w:tab w:val="left" w:pos="5040"/>
      </w:tabs>
      <w:ind w:left="1080" w:hanging="360"/>
      <w:outlineLvl w:val="6"/>
    </w:pPr>
    <w:rPr>
      <w:noProof/>
      <w:szCs w:val="20"/>
    </w:rPr>
  </w:style>
  <w:style w:type="paragraph" w:styleId="Heading8">
    <w:name w:val="heading 8"/>
    <w:basedOn w:val="Normal"/>
    <w:next w:val="Normal"/>
    <w:qFormat/>
    <w:rsid w:val="00CA1942"/>
    <w:pPr>
      <w:keepNext/>
      <w:ind w:left="720"/>
      <w:outlineLvl w:val="7"/>
    </w:pPr>
    <w:rPr>
      <w:noProof/>
      <w:szCs w:val="20"/>
    </w:rPr>
  </w:style>
  <w:style w:type="paragraph" w:styleId="Heading9">
    <w:name w:val="heading 9"/>
    <w:basedOn w:val="Normal"/>
    <w:next w:val="Normal"/>
    <w:link w:val="Heading9Char"/>
    <w:qFormat/>
    <w:rsid w:val="00CA1942"/>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2">
    <w:name w:val="BHLevel2"/>
    <w:basedOn w:val="Normal"/>
    <w:next w:val="Normal"/>
    <w:rsid w:val="00CA1942"/>
    <w:pPr>
      <w:keepNext/>
      <w:tabs>
        <w:tab w:val="num" w:pos="1440"/>
      </w:tabs>
      <w:spacing w:before="240" w:after="240"/>
      <w:ind w:left="1440" w:hanging="720"/>
      <w:outlineLvl w:val="1"/>
    </w:pPr>
    <w:rPr>
      <w:b/>
      <w:szCs w:val="20"/>
      <w:u w:val="single"/>
    </w:rPr>
  </w:style>
  <w:style w:type="paragraph" w:styleId="ListBullet3">
    <w:name w:val="List Bullet 3"/>
    <w:basedOn w:val="Normal"/>
    <w:autoRedefine/>
    <w:semiHidden/>
    <w:rsid w:val="00CA1942"/>
    <w:pPr>
      <w:tabs>
        <w:tab w:val="num" w:pos="1080"/>
      </w:tabs>
      <w:ind w:left="1080" w:hanging="360"/>
    </w:pPr>
    <w:rPr>
      <w:noProof/>
      <w:szCs w:val="20"/>
    </w:rPr>
  </w:style>
  <w:style w:type="paragraph" w:styleId="ListBullet4">
    <w:name w:val="List Bullet 4"/>
    <w:basedOn w:val="Normal"/>
    <w:autoRedefine/>
    <w:semiHidden/>
    <w:rsid w:val="00CA1942"/>
    <w:pPr>
      <w:tabs>
        <w:tab w:val="num" w:pos="1440"/>
      </w:tabs>
      <w:ind w:left="1440" w:hanging="360"/>
    </w:pPr>
    <w:rPr>
      <w:noProof/>
      <w:szCs w:val="20"/>
    </w:rPr>
  </w:style>
  <w:style w:type="paragraph" w:styleId="Subtitle">
    <w:name w:val="Subtitle"/>
    <w:basedOn w:val="Normal"/>
    <w:qFormat/>
    <w:rsid w:val="00CA1942"/>
    <w:pPr>
      <w:jc w:val="center"/>
    </w:pPr>
    <w:rPr>
      <w:rFonts w:ascii="Arial" w:hAnsi="Arial"/>
      <w:i/>
      <w:noProof/>
      <w:szCs w:val="20"/>
    </w:rPr>
  </w:style>
  <w:style w:type="paragraph" w:customStyle="1" w:styleId="NumberList">
    <w:name w:val="Number List"/>
    <w:basedOn w:val="Normal"/>
    <w:rsid w:val="00CA1942"/>
    <w:rPr>
      <w:noProof/>
      <w:szCs w:val="20"/>
    </w:rPr>
  </w:style>
  <w:style w:type="paragraph" w:styleId="TOC1">
    <w:name w:val="toc 1"/>
    <w:basedOn w:val="Normal"/>
    <w:next w:val="Normal"/>
    <w:autoRedefine/>
    <w:uiPriority w:val="39"/>
    <w:rsid w:val="00CA1942"/>
    <w:pPr>
      <w:tabs>
        <w:tab w:val="left" w:pos="720"/>
        <w:tab w:val="right" w:leader="dot" w:pos="9360"/>
      </w:tabs>
      <w:spacing w:before="240" w:line="480" w:lineRule="auto"/>
    </w:pPr>
    <w:rPr>
      <w:noProof/>
      <w:szCs w:val="20"/>
    </w:rPr>
  </w:style>
  <w:style w:type="paragraph" w:styleId="TOC2">
    <w:name w:val="toc 2"/>
    <w:basedOn w:val="Normal"/>
    <w:next w:val="Normal"/>
    <w:autoRedefine/>
    <w:uiPriority w:val="39"/>
    <w:rsid w:val="00CA1942"/>
    <w:pPr>
      <w:tabs>
        <w:tab w:val="left" w:pos="720"/>
        <w:tab w:val="left" w:pos="1170"/>
        <w:tab w:val="left" w:pos="1440"/>
        <w:tab w:val="right" w:leader="dot" w:pos="9350"/>
      </w:tabs>
      <w:ind w:left="720" w:hanging="720"/>
    </w:pPr>
    <w:rPr>
      <w:bCs/>
      <w:noProof/>
      <w:sz w:val="28"/>
    </w:rPr>
  </w:style>
  <w:style w:type="paragraph" w:customStyle="1" w:styleId="BHLevel1">
    <w:name w:val="BHLevel1"/>
    <w:basedOn w:val="Normal"/>
    <w:next w:val="Normal"/>
    <w:rsid w:val="00CA1942"/>
    <w:pPr>
      <w:spacing w:before="240" w:after="240"/>
      <w:outlineLvl w:val="0"/>
    </w:pPr>
    <w:rPr>
      <w:b/>
      <w:caps/>
      <w:szCs w:val="20"/>
    </w:rPr>
  </w:style>
  <w:style w:type="paragraph" w:styleId="BodyText">
    <w:name w:val="Body Text"/>
    <w:basedOn w:val="Normal"/>
    <w:semiHidden/>
    <w:rsid w:val="00CA1942"/>
    <w:pPr>
      <w:jc w:val="both"/>
    </w:pPr>
    <w:rPr>
      <w:noProof/>
      <w:szCs w:val="20"/>
    </w:rPr>
  </w:style>
  <w:style w:type="paragraph" w:styleId="ListContinue2">
    <w:name w:val="List Continue 2"/>
    <w:basedOn w:val="Normal"/>
    <w:rsid w:val="00CA1942"/>
    <w:pPr>
      <w:spacing w:after="120"/>
      <w:ind w:left="720"/>
    </w:pPr>
    <w:rPr>
      <w:noProof/>
      <w:szCs w:val="20"/>
    </w:rPr>
  </w:style>
  <w:style w:type="paragraph" w:styleId="BodyText3">
    <w:name w:val="Body Text 3"/>
    <w:basedOn w:val="Normal"/>
    <w:semiHidden/>
    <w:rsid w:val="00CA1942"/>
    <w:rPr>
      <w:noProof/>
      <w:color w:val="000000"/>
      <w:szCs w:val="20"/>
    </w:rPr>
  </w:style>
  <w:style w:type="paragraph" w:styleId="BodyText2">
    <w:name w:val="Body Text 2"/>
    <w:basedOn w:val="Normal"/>
    <w:semiHidden/>
    <w:rsid w:val="00CA1942"/>
    <w:rPr>
      <w:b/>
      <w:bCs/>
      <w:szCs w:val="20"/>
    </w:rPr>
  </w:style>
  <w:style w:type="paragraph" w:styleId="List2">
    <w:name w:val="List 2"/>
    <w:basedOn w:val="Normal"/>
    <w:rsid w:val="00CA1942"/>
    <w:pPr>
      <w:ind w:left="720" w:hanging="360"/>
    </w:pPr>
    <w:rPr>
      <w:noProof/>
      <w:szCs w:val="20"/>
    </w:rPr>
  </w:style>
  <w:style w:type="paragraph" w:styleId="BlockText">
    <w:name w:val="Block Text"/>
    <w:basedOn w:val="Normal"/>
    <w:semiHidden/>
    <w:rsid w:val="00CA1942"/>
    <w:pPr>
      <w:tabs>
        <w:tab w:val="num" w:pos="0"/>
        <w:tab w:val="left" w:pos="7920"/>
        <w:tab w:val="left" w:pos="8640"/>
        <w:tab w:val="left" w:pos="8910"/>
      </w:tabs>
      <w:ind w:left="720" w:right="1440"/>
      <w:jc w:val="both"/>
    </w:pPr>
    <w:rPr>
      <w:szCs w:val="20"/>
    </w:rPr>
  </w:style>
  <w:style w:type="paragraph" w:styleId="List3">
    <w:name w:val="List 3"/>
    <w:basedOn w:val="Normal"/>
    <w:semiHidden/>
    <w:rsid w:val="00CA1942"/>
    <w:pPr>
      <w:ind w:left="1080" w:hanging="360"/>
    </w:pPr>
    <w:rPr>
      <w:noProof/>
      <w:szCs w:val="20"/>
    </w:rPr>
  </w:style>
  <w:style w:type="paragraph" w:styleId="BodyTextIndent2">
    <w:name w:val="Body Text Indent 2"/>
    <w:basedOn w:val="Normal"/>
    <w:semiHidden/>
    <w:rsid w:val="00CA1942"/>
    <w:pPr>
      <w:ind w:firstLine="720"/>
    </w:pPr>
    <w:rPr>
      <w:sz w:val="22"/>
      <w:szCs w:val="20"/>
    </w:rPr>
  </w:style>
  <w:style w:type="paragraph" w:styleId="BodyTextIndent3">
    <w:name w:val="Body Text Indent 3"/>
    <w:basedOn w:val="Normal"/>
    <w:semiHidden/>
    <w:rsid w:val="00CA1942"/>
    <w:pPr>
      <w:ind w:left="330" w:hanging="330"/>
    </w:pPr>
    <w:rPr>
      <w:noProof/>
      <w:sz w:val="20"/>
      <w:szCs w:val="20"/>
    </w:rPr>
  </w:style>
  <w:style w:type="character" w:styleId="Hyperlink">
    <w:name w:val="Hyperlink"/>
    <w:basedOn w:val="DefaultParagraphFont"/>
    <w:semiHidden/>
    <w:rsid w:val="00CA1942"/>
    <w:rPr>
      <w:color w:val="0000FF"/>
      <w:u w:val="single"/>
    </w:rPr>
  </w:style>
  <w:style w:type="character" w:styleId="PageNumber">
    <w:name w:val="page number"/>
    <w:basedOn w:val="DefaultParagraphFont"/>
    <w:semiHidden/>
    <w:rsid w:val="00CA1942"/>
  </w:style>
  <w:style w:type="paragraph" w:styleId="Footer">
    <w:name w:val="footer"/>
    <w:basedOn w:val="Normal"/>
    <w:semiHidden/>
    <w:rsid w:val="00CA1942"/>
    <w:pPr>
      <w:tabs>
        <w:tab w:val="center" w:pos="4320"/>
        <w:tab w:val="right" w:pos="8640"/>
      </w:tabs>
    </w:pPr>
    <w:rPr>
      <w:noProof/>
      <w:szCs w:val="20"/>
    </w:rPr>
  </w:style>
  <w:style w:type="paragraph" w:styleId="Header">
    <w:name w:val="header"/>
    <w:basedOn w:val="Normal"/>
    <w:semiHidden/>
    <w:rsid w:val="00CA1942"/>
    <w:pPr>
      <w:tabs>
        <w:tab w:val="center" w:pos="4320"/>
        <w:tab w:val="right" w:pos="8640"/>
      </w:tabs>
    </w:pPr>
    <w:rPr>
      <w:noProof/>
      <w:szCs w:val="20"/>
    </w:rPr>
  </w:style>
  <w:style w:type="paragraph" w:customStyle="1" w:styleId="Style1">
    <w:name w:val="Style1"/>
    <w:basedOn w:val="Normal"/>
    <w:rsid w:val="00CA1942"/>
    <w:pPr>
      <w:tabs>
        <w:tab w:val="left" w:pos="-1080"/>
        <w:tab w:val="left" w:pos="-720"/>
        <w:tab w:val="left" w:pos="1080"/>
        <w:tab w:val="left" w:pos="2160"/>
        <w:tab w:val="left" w:pos="2880"/>
        <w:tab w:val="left" w:pos="3600"/>
        <w:tab w:val="left" w:pos="4320"/>
        <w:tab w:val="left" w:pos="5040"/>
        <w:tab w:val="left" w:pos="5760"/>
        <w:tab w:val="left" w:pos="6480"/>
        <w:tab w:val="left" w:pos="7200"/>
        <w:tab w:val="right" w:pos="8190"/>
        <w:tab w:val="left" w:pos="8640"/>
        <w:tab w:val="left" w:pos="9360"/>
        <w:tab w:val="left" w:pos="10080"/>
        <w:tab w:val="left" w:pos="10800"/>
        <w:tab w:val="left" w:pos="11520"/>
        <w:tab w:val="left" w:pos="12240"/>
        <w:tab w:val="left" w:pos="12960"/>
        <w:tab w:val="left" w:pos="13680"/>
        <w:tab w:val="left" w:pos="14400"/>
        <w:tab w:val="left" w:pos="15120"/>
      </w:tabs>
      <w:ind w:left="1080" w:hanging="360"/>
    </w:pPr>
    <w:rPr>
      <w:b/>
      <w:szCs w:val="20"/>
    </w:rPr>
  </w:style>
  <w:style w:type="paragraph" w:styleId="BodyTextIndent">
    <w:name w:val="Body Text Indent"/>
    <w:basedOn w:val="Normal"/>
    <w:semiHidden/>
    <w:rsid w:val="00CA1942"/>
    <w:pPr>
      <w:ind w:left="720" w:hanging="720"/>
    </w:pPr>
    <w:rPr>
      <w:sz w:val="32"/>
    </w:rPr>
  </w:style>
  <w:style w:type="paragraph" w:styleId="ListBullet">
    <w:name w:val="List Bullet"/>
    <w:basedOn w:val="Normal"/>
    <w:autoRedefine/>
    <w:semiHidden/>
    <w:rsid w:val="00CA1942"/>
    <w:pPr>
      <w:tabs>
        <w:tab w:val="num" w:pos="360"/>
      </w:tabs>
      <w:ind w:left="360" w:hanging="360"/>
    </w:pPr>
    <w:rPr>
      <w:sz w:val="20"/>
      <w:szCs w:val="20"/>
    </w:rPr>
  </w:style>
  <w:style w:type="paragraph" w:styleId="ListBullet2">
    <w:name w:val="List Bullet 2"/>
    <w:basedOn w:val="Normal"/>
    <w:autoRedefine/>
    <w:semiHidden/>
    <w:rsid w:val="00CA1942"/>
    <w:pPr>
      <w:tabs>
        <w:tab w:val="num" w:pos="720"/>
      </w:tabs>
      <w:ind w:left="720" w:hanging="360"/>
    </w:pPr>
    <w:rPr>
      <w:sz w:val="20"/>
      <w:szCs w:val="20"/>
    </w:rPr>
  </w:style>
  <w:style w:type="paragraph" w:customStyle="1" w:styleId="ReferenceLine">
    <w:name w:val="Reference Line"/>
    <w:basedOn w:val="BodyText"/>
    <w:rsid w:val="00CA1942"/>
    <w:pPr>
      <w:jc w:val="left"/>
    </w:pPr>
    <w:rPr>
      <w:noProof w:val="0"/>
    </w:rPr>
  </w:style>
  <w:style w:type="character" w:styleId="FootnoteReference">
    <w:name w:val="footnote reference"/>
    <w:basedOn w:val="DefaultParagraphFont"/>
    <w:semiHidden/>
    <w:rsid w:val="00CA1942"/>
    <w:rPr>
      <w:vertAlign w:val="superscript"/>
    </w:rPr>
  </w:style>
  <w:style w:type="paragraph" w:styleId="FootnoteText">
    <w:name w:val="footnote text"/>
    <w:basedOn w:val="Normal"/>
    <w:link w:val="FootnoteTextChar"/>
    <w:semiHidden/>
    <w:rsid w:val="00CA1942"/>
    <w:rPr>
      <w:sz w:val="20"/>
      <w:szCs w:val="20"/>
    </w:rPr>
  </w:style>
  <w:style w:type="paragraph" w:customStyle="1" w:styleId="InsideAddress">
    <w:name w:val="Inside Address"/>
    <w:basedOn w:val="Normal"/>
    <w:rsid w:val="00CA1942"/>
    <w:rPr>
      <w:sz w:val="20"/>
      <w:szCs w:val="20"/>
    </w:rPr>
  </w:style>
  <w:style w:type="paragraph" w:styleId="BalloonText">
    <w:name w:val="Balloon Text"/>
    <w:basedOn w:val="Normal"/>
    <w:semiHidden/>
    <w:rsid w:val="00CA1942"/>
    <w:rPr>
      <w:rFonts w:ascii="Tahoma" w:hAnsi="Tahoma" w:cs="Tahoma"/>
      <w:sz w:val="16"/>
      <w:szCs w:val="16"/>
    </w:rPr>
  </w:style>
  <w:style w:type="character" w:customStyle="1" w:styleId="BHLevel1Char">
    <w:name w:val="BHLevel1 Char"/>
    <w:basedOn w:val="DefaultParagraphFont"/>
    <w:rsid w:val="00CA1942"/>
    <w:rPr>
      <w:b/>
      <w:caps/>
      <w:noProof w:val="0"/>
      <w:sz w:val="24"/>
      <w:u w:val="single"/>
      <w:lang w:val="en-US" w:eastAsia="en-US" w:bidi="ar-SA"/>
    </w:rPr>
  </w:style>
  <w:style w:type="character" w:styleId="FollowedHyperlink">
    <w:name w:val="FollowedHyperlink"/>
    <w:basedOn w:val="DefaultParagraphFont"/>
    <w:semiHidden/>
    <w:rsid w:val="00CA1942"/>
    <w:rPr>
      <w:color w:val="800080"/>
      <w:u w:val="single"/>
    </w:rPr>
  </w:style>
  <w:style w:type="paragraph" w:styleId="Title">
    <w:name w:val="Title"/>
    <w:basedOn w:val="Normal"/>
    <w:qFormat/>
    <w:rsid w:val="00CA1942"/>
    <w:pPr>
      <w:jc w:val="center"/>
    </w:pPr>
    <w:rPr>
      <w:szCs w:val="20"/>
    </w:rPr>
  </w:style>
  <w:style w:type="paragraph" w:styleId="NormalWeb">
    <w:name w:val="Normal (Web)"/>
    <w:basedOn w:val="Normal"/>
    <w:semiHidden/>
    <w:rsid w:val="00CA1942"/>
    <w:pPr>
      <w:spacing w:before="100" w:beforeAutospacing="1" w:after="100" w:afterAutospacing="1"/>
    </w:pPr>
  </w:style>
  <w:style w:type="paragraph" w:styleId="ListParagraph">
    <w:name w:val="List Paragraph"/>
    <w:basedOn w:val="Normal"/>
    <w:uiPriority w:val="34"/>
    <w:qFormat/>
    <w:rsid w:val="004E3034"/>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C9660F"/>
    <w:rPr>
      <w:b/>
      <w:bCs/>
    </w:rPr>
  </w:style>
  <w:style w:type="character" w:customStyle="1" w:styleId="FootnoteTextChar">
    <w:name w:val="Footnote Text Char"/>
    <w:basedOn w:val="DefaultParagraphFont"/>
    <w:link w:val="FootnoteText"/>
    <w:semiHidden/>
    <w:rsid w:val="002416C5"/>
  </w:style>
  <w:style w:type="character" w:customStyle="1" w:styleId="Heading4Char">
    <w:name w:val="Heading 4 Char"/>
    <w:basedOn w:val="DefaultParagraphFont"/>
    <w:link w:val="Heading4"/>
    <w:rsid w:val="00D77515"/>
    <w:rPr>
      <w:rFonts w:ascii="Arial" w:hAnsi="Arial"/>
      <w:b/>
      <w:noProof/>
      <w:sz w:val="28"/>
    </w:rPr>
  </w:style>
  <w:style w:type="character" w:customStyle="1" w:styleId="Heading9Char">
    <w:name w:val="Heading 9 Char"/>
    <w:basedOn w:val="DefaultParagraphFont"/>
    <w:link w:val="Heading9"/>
    <w:rsid w:val="00D77515"/>
    <w:rPr>
      <w:b/>
      <w:sz w:val="24"/>
    </w:rPr>
  </w:style>
</w:styles>
</file>

<file path=word/webSettings.xml><?xml version="1.0" encoding="utf-8"?>
<w:webSettings xmlns:r="http://schemas.openxmlformats.org/officeDocument/2006/relationships" xmlns:w="http://schemas.openxmlformats.org/wordprocessingml/2006/main">
  <w:divs>
    <w:div w:id="1583641063">
      <w:bodyDiv w:val="1"/>
      <w:marLeft w:val="0"/>
      <w:marRight w:val="0"/>
      <w:marTop w:val="0"/>
      <w:marBottom w:val="0"/>
      <w:divBdr>
        <w:top w:val="none" w:sz="0" w:space="0" w:color="auto"/>
        <w:left w:val="none" w:sz="0" w:space="0" w:color="auto"/>
        <w:bottom w:val="none" w:sz="0" w:space="0" w:color="auto"/>
        <w:right w:val="none" w:sz="0" w:space="0" w:color="auto"/>
      </w:divBdr>
      <w:divsChild>
        <w:div w:id="1757554780">
          <w:marLeft w:val="0"/>
          <w:marRight w:val="0"/>
          <w:marTop w:val="0"/>
          <w:marBottom w:val="0"/>
          <w:divBdr>
            <w:top w:val="none" w:sz="0" w:space="0" w:color="auto"/>
            <w:left w:val="none" w:sz="0" w:space="0" w:color="auto"/>
            <w:bottom w:val="none" w:sz="0" w:space="0" w:color="auto"/>
            <w:right w:val="none" w:sz="0" w:space="0" w:color="auto"/>
          </w:divBdr>
          <w:divsChild>
            <w:div w:id="1313296873">
              <w:marLeft w:val="0"/>
              <w:marRight w:val="0"/>
              <w:marTop w:val="0"/>
              <w:marBottom w:val="0"/>
              <w:divBdr>
                <w:top w:val="none" w:sz="0" w:space="0" w:color="auto"/>
                <w:left w:val="none" w:sz="0" w:space="0" w:color="auto"/>
                <w:bottom w:val="none" w:sz="0" w:space="0" w:color="auto"/>
                <w:right w:val="none" w:sz="0" w:space="0" w:color="auto"/>
              </w:divBdr>
              <w:divsChild>
                <w:div w:id="89859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kavaliunas@pbcgov.org" TargetMode="External"/><Relationship Id="rId18" Type="http://schemas.openxmlformats.org/officeDocument/2006/relationships/hyperlink" Target="mailto:lferri@pbcgov.org" TargetMode="External"/><Relationship Id="rId26" Type="http://schemas.openxmlformats.org/officeDocument/2006/relationships/hyperlink" Target="mailto:Khalique.davis@thedmpgroup.com" TargetMode="External"/><Relationship Id="rId3" Type="http://schemas.openxmlformats.org/officeDocument/2006/relationships/styles" Target="styles.xml"/><Relationship Id="rId21" Type="http://schemas.openxmlformats.org/officeDocument/2006/relationships/hyperlink" Target="mailto:hmartin@pbcgov.org" TargetMode="External"/><Relationship Id="rId7" Type="http://schemas.openxmlformats.org/officeDocument/2006/relationships/endnotes" Target="endnotes.xml"/><Relationship Id="rId12" Type="http://schemas.openxmlformats.org/officeDocument/2006/relationships/hyperlink" Target="mailto:rxjones@pbcgov.org" TargetMode="External"/><Relationship Id="rId17" Type="http://schemas.openxmlformats.org/officeDocument/2006/relationships/hyperlink" Target="mailto:ihall@co.palm-beach.fl.us" TargetMode="External"/><Relationship Id="rId25" Type="http://schemas.openxmlformats.org/officeDocument/2006/relationships/hyperlink" Target="mailto:johnpotts@thedmpgroup.com" TargetMode="External"/><Relationship Id="rId2" Type="http://schemas.openxmlformats.org/officeDocument/2006/relationships/numbering" Target="numbering.xml"/><Relationship Id="rId16" Type="http://schemas.openxmlformats.org/officeDocument/2006/relationships/hyperlink" Target="mailto:trussell@pbcgov.org" TargetMode="External"/><Relationship Id="rId20" Type="http://schemas.openxmlformats.org/officeDocument/2006/relationships/hyperlink" Target="mailto:vortiz@pbcgov.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zyms@pbcgov.org" TargetMode="External"/><Relationship Id="rId24" Type="http://schemas.openxmlformats.org/officeDocument/2006/relationships/hyperlink" Target="mailto:abrewer@pbcgov." TargetMode="External"/><Relationship Id="rId5" Type="http://schemas.openxmlformats.org/officeDocument/2006/relationships/webSettings" Target="webSettings.xml"/><Relationship Id="rId15" Type="http://schemas.openxmlformats.org/officeDocument/2006/relationships/hyperlink" Target="mailto:lfinke@pbcgov.org" TargetMode="External"/><Relationship Id="rId23" Type="http://schemas.openxmlformats.org/officeDocument/2006/relationships/hyperlink" Target="mailto:Kthompso@co.palm-beach.fl.us" TargetMode="External"/><Relationship Id="rId28" Type="http://schemas.openxmlformats.org/officeDocument/2006/relationships/header" Target="header1.xml"/><Relationship Id="rId10" Type="http://schemas.openxmlformats.org/officeDocument/2006/relationships/hyperlink" Target="mailto:ccohen@pbcgov.org" TargetMode="External"/><Relationship Id="rId19" Type="http://schemas.openxmlformats.org/officeDocument/2006/relationships/hyperlink" Target="mailto:rmcintyre@pbcgov.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jcoons@co.palm-beach.fl.us" TargetMode="External"/><Relationship Id="rId22" Type="http://schemas.openxmlformats.org/officeDocument/2006/relationships/hyperlink" Target="mailto:fstubbs@pbcgov.org"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38DD0-90B4-4FA4-AE6B-579CA787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8214</Words>
  <Characters>48243</Characters>
  <Application>Microsoft Office Word</Application>
  <DocSecurity>0</DocSecurity>
  <Lines>402</Lines>
  <Paragraphs>112</Paragraphs>
  <ScaleCrop>false</ScaleCrop>
  <HeadingPairs>
    <vt:vector size="2" baseType="variant">
      <vt:variant>
        <vt:lpstr>Title</vt:lpstr>
      </vt:variant>
      <vt:variant>
        <vt:i4>1</vt:i4>
      </vt:variant>
    </vt:vector>
  </HeadingPairs>
  <TitlesOfParts>
    <vt:vector size="1" baseType="lpstr">
      <vt:lpstr>Draft Report</vt:lpstr>
    </vt:vector>
  </TitlesOfParts>
  <Company/>
  <LinksUpToDate>false</LinksUpToDate>
  <CharactersWithSpaces>56345</CharactersWithSpaces>
  <SharedDoc>false</SharedDoc>
  <HLinks>
    <vt:vector size="102" baseType="variant">
      <vt:variant>
        <vt:i4>2621532</vt:i4>
      </vt:variant>
      <vt:variant>
        <vt:i4>102</vt:i4>
      </vt:variant>
      <vt:variant>
        <vt:i4>0</vt:i4>
      </vt:variant>
      <vt:variant>
        <vt:i4>5</vt:i4>
      </vt:variant>
      <vt:variant>
        <vt:lpwstr>mailto:Khalique.davis@thedmpgroup.com</vt:lpwstr>
      </vt:variant>
      <vt:variant>
        <vt:lpwstr/>
      </vt:variant>
      <vt:variant>
        <vt:i4>1900586</vt:i4>
      </vt:variant>
      <vt:variant>
        <vt:i4>99</vt:i4>
      </vt:variant>
      <vt:variant>
        <vt:i4>0</vt:i4>
      </vt:variant>
      <vt:variant>
        <vt:i4>5</vt:i4>
      </vt:variant>
      <vt:variant>
        <vt:lpwstr>mailto:johnpotts@thedmpgroup.com</vt:lpwstr>
      </vt:variant>
      <vt:variant>
        <vt:lpwstr/>
      </vt:variant>
      <vt:variant>
        <vt:i4>2490395</vt:i4>
      </vt:variant>
      <vt:variant>
        <vt:i4>96</vt:i4>
      </vt:variant>
      <vt:variant>
        <vt:i4>0</vt:i4>
      </vt:variant>
      <vt:variant>
        <vt:i4>5</vt:i4>
      </vt:variant>
      <vt:variant>
        <vt:lpwstr>mailto:abrewer@pbcgov.</vt:lpwstr>
      </vt:variant>
      <vt:variant>
        <vt:lpwstr/>
      </vt:variant>
      <vt:variant>
        <vt:i4>5242924</vt:i4>
      </vt:variant>
      <vt:variant>
        <vt:i4>93</vt:i4>
      </vt:variant>
      <vt:variant>
        <vt:i4>0</vt:i4>
      </vt:variant>
      <vt:variant>
        <vt:i4>5</vt:i4>
      </vt:variant>
      <vt:variant>
        <vt:lpwstr>mailto:Kthompso@co.palm-beach.fl.us</vt:lpwstr>
      </vt:variant>
      <vt:variant>
        <vt:lpwstr/>
      </vt:variant>
      <vt:variant>
        <vt:i4>4259954</vt:i4>
      </vt:variant>
      <vt:variant>
        <vt:i4>90</vt:i4>
      </vt:variant>
      <vt:variant>
        <vt:i4>0</vt:i4>
      </vt:variant>
      <vt:variant>
        <vt:i4>5</vt:i4>
      </vt:variant>
      <vt:variant>
        <vt:lpwstr>mailto:fstubbs@pbcgov.org</vt:lpwstr>
      </vt:variant>
      <vt:variant>
        <vt:lpwstr/>
      </vt:variant>
      <vt:variant>
        <vt:i4>5308512</vt:i4>
      </vt:variant>
      <vt:variant>
        <vt:i4>87</vt:i4>
      </vt:variant>
      <vt:variant>
        <vt:i4>0</vt:i4>
      </vt:variant>
      <vt:variant>
        <vt:i4>5</vt:i4>
      </vt:variant>
      <vt:variant>
        <vt:lpwstr>mailto:hmartin@pbcgov.org</vt:lpwstr>
      </vt:variant>
      <vt:variant>
        <vt:lpwstr/>
      </vt:variant>
      <vt:variant>
        <vt:i4>3407883</vt:i4>
      </vt:variant>
      <vt:variant>
        <vt:i4>84</vt:i4>
      </vt:variant>
      <vt:variant>
        <vt:i4>0</vt:i4>
      </vt:variant>
      <vt:variant>
        <vt:i4>5</vt:i4>
      </vt:variant>
      <vt:variant>
        <vt:lpwstr>mailto:vortiz@pbcgov.org</vt:lpwstr>
      </vt:variant>
      <vt:variant>
        <vt:lpwstr/>
      </vt:variant>
      <vt:variant>
        <vt:i4>2162708</vt:i4>
      </vt:variant>
      <vt:variant>
        <vt:i4>81</vt:i4>
      </vt:variant>
      <vt:variant>
        <vt:i4>0</vt:i4>
      </vt:variant>
      <vt:variant>
        <vt:i4>5</vt:i4>
      </vt:variant>
      <vt:variant>
        <vt:lpwstr>mailto:rmcintyre@pbcgov.org</vt:lpwstr>
      </vt:variant>
      <vt:variant>
        <vt:lpwstr/>
      </vt:variant>
      <vt:variant>
        <vt:i4>2228247</vt:i4>
      </vt:variant>
      <vt:variant>
        <vt:i4>78</vt:i4>
      </vt:variant>
      <vt:variant>
        <vt:i4>0</vt:i4>
      </vt:variant>
      <vt:variant>
        <vt:i4>5</vt:i4>
      </vt:variant>
      <vt:variant>
        <vt:lpwstr>mailto:lferri@pbcgov.org</vt:lpwstr>
      </vt:variant>
      <vt:variant>
        <vt:lpwstr/>
      </vt:variant>
      <vt:variant>
        <vt:i4>1507425</vt:i4>
      </vt:variant>
      <vt:variant>
        <vt:i4>75</vt:i4>
      </vt:variant>
      <vt:variant>
        <vt:i4>0</vt:i4>
      </vt:variant>
      <vt:variant>
        <vt:i4>5</vt:i4>
      </vt:variant>
      <vt:variant>
        <vt:lpwstr>mailto:ihall@co.palm-beach.fl.us</vt:lpwstr>
      </vt:variant>
      <vt:variant>
        <vt:lpwstr/>
      </vt:variant>
      <vt:variant>
        <vt:i4>4653154</vt:i4>
      </vt:variant>
      <vt:variant>
        <vt:i4>72</vt:i4>
      </vt:variant>
      <vt:variant>
        <vt:i4>0</vt:i4>
      </vt:variant>
      <vt:variant>
        <vt:i4>5</vt:i4>
      </vt:variant>
      <vt:variant>
        <vt:lpwstr>mailto:trussell@pbcgov.org</vt:lpwstr>
      </vt:variant>
      <vt:variant>
        <vt:lpwstr/>
      </vt:variant>
      <vt:variant>
        <vt:i4>3604487</vt:i4>
      </vt:variant>
      <vt:variant>
        <vt:i4>69</vt:i4>
      </vt:variant>
      <vt:variant>
        <vt:i4>0</vt:i4>
      </vt:variant>
      <vt:variant>
        <vt:i4>5</vt:i4>
      </vt:variant>
      <vt:variant>
        <vt:lpwstr>mailto:lfinke@pbcgov.org</vt:lpwstr>
      </vt:variant>
      <vt:variant>
        <vt:lpwstr/>
      </vt:variant>
      <vt:variant>
        <vt:i4>2490455</vt:i4>
      </vt:variant>
      <vt:variant>
        <vt:i4>66</vt:i4>
      </vt:variant>
      <vt:variant>
        <vt:i4>0</vt:i4>
      </vt:variant>
      <vt:variant>
        <vt:i4>5</vt:i4>
      </vt:variant>
      <vt:variant>
        <vt:lpwstr>mailto:jcoons@co.palm-beach.fl.us</vt:lpwstr>
      </vt:variant>
      <vt:variant>
        <vt:lpwstr/>
      </vt:variant>
      <vt:variant>
        <vt:i4>6029427</vt:i4>
      </vt:variant>
      <vt:variant>
        <vt:i4>63</vt:i4>
      </vt:variant>
      <vt:variant>
        <vt:i4>0</vt:i4>
      </vt:variant>
      <vt:variant>
        <vt:i4>5</vt:i4>
      </vt:variant>
      <vt:variant>
        <vt:lpwstr>mailto:jkavaliunas@pbcgov.org</vt:lpwstr>
      </vt:variant>
      <vt:variant>
        <vt:lpwstr/>
      </vt:variant>
      <vt:variant>
        <vt:i4>4653156</vt:i4>
      </vt:variant>
      <vt:variant>
        <vt:i4>60</vt:i4>
      </vt:variant>
      <vt:variant>
        <vt:i4>0</vt:i4>
      </vt:variant>
      <vt:variant>
        <vt:i4>5</vt:i4>
      </vt:variant>
      <vt:variant>
        <vt:lpwstr>mailto:rxjones@pbcgov.org</vt:lpwstr>
      </vt:variant>
      <vt:variant>
        <vt:lpwstr/>
      </vt:variant>
      <vt:variant>
        <vt:i4>2228243</vt:i4>
      </vt:variant>
      <vt:variant>
        <vt:i4>57</vt:i4>
      </vt:variant>
      <vt:variant>
        <vt:i4>0</vt:i4>
      </vt:variant>
      <vt:variant>
        <vt:i4>5</vt:i4>
      </vt:variant>
      <vt:variant>
        <vt:lpwstr>mailto:lszyms@pbcgov.org</vt:lpwstr>
      </vt:variant>
      <vt:variant>
        <vt:lpwstr/>
      </vt:variant>
      <vt:variant>
        <vt:i4>3145743</vt:i4>
      </vt:variant>
      <vt:variant>
        <vt:i4>54</vt:i4>
      </vt:variant>
      <vt:variant>
        <vt:i4>0</vt:i4>
      </vt:variant>
      <vt:variant>
        <vt:i4>5</vt:i4>
      </vt:variant>
      <vt:variant>
        <vt:lpwstr>mailto:ccohen@pbcgov.org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subject/>
  <dc:creator>Maxine</dc:creator>
  <cp:keywords/>
  <cp:lastModifiedBy>anita.heard</cp:lastModifiedBy>
  <cp:revision>2</cp:revision>
  <cp:lastPrinted>2010-07-10T13:40:00Z</cp:lastPrinted>
  <dcterms:created xsi:type="dcterms:W3CDTF">2010-07-13T13:34:00Z</dcterms:created>
  <dcterms:modified xsi:type="dcterms:W3CDTF">2010-07-13T13:34:00Z</dcterms:modified>
</cp:coreProperties>
</file>

<file path=docProps/custom.xml><?xml version="1.0" encoding="utf-8"?>
<Properties xmlns="http://schemas.openxmlformats.org/officeDocument/2006/custom-properties" xmlns:vt="http://schemas.openxmlformats.org/officeDocument/2006/docPropsVTypes"/>
</file>